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A97528" w14:paraId="0CC310BB" w14:textId="77777777" w:rsidTr="007F49C0">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3EF41B2" w14:textId="3336CDA8" w:rsidR="00A97528" w:rsidRDefault="00A97528" w:rsidP="007F49C0">
            <w:pPr>
              <w:rPr>
                <w:b/>
                <w:i/>
                <w:color w:val="595959" w:themeColor="text1" w:themeTint="A6"/>
                <w:sz w:val="36"/>
              </w:rPr>
            </w:pPr>
            <w:bookmarkStart w:id="0" w:name="_Hlk58180322"/>
            <w:bookmarkStart w:id="1" w:name="_Hlk58180335"/>
            <w:bookmarkStart w:id="2" w:name="_Toc479676419"/>
            <w:r>
              <w:rPr>
                <w:b/>
                <w:i/>
                <w:color w:val="595959" w:themeColor="text1" w:themeTint="A6"/>
                <w:sz w:val="36"/>
              </w:rPr>
              <w:t>Instructions to complete the template for your</w:t>
            </w:r>
            <w:r w:rsidR="00EC5E04">
              <w:rPr>
                <w:b/>
                <w:i/>
                <w:color w:val="595959" w:themeColor="text1" w:themeTint="A6"/>
                <w:sz w:val="36"/>
              </w:rPr>
              <w:t xml:space="preserve"> </w:t>
            </w:r>
            <w:r w:rsidR="00AF7594" w:rsidRPr="00AF7594">
              <w:rPr>
                <w:b/>
                <w:i/>
                <w:color w:val="595959" w:themeColor="text1" w:themeTint="A6"/>
                <w:sz w:val="36"/>
              </w:rPr>
              <w:t>Occupant Environmental Communication Program</w:t>
            </w:r>
          </w:p>
          <w:p w14:paraId="0BE403D2" w14:textId="77777777" w:rsidR="00A97528" w:rsidRDefault="00A97528" w:rsidP="007F49C0">
            <w:pPr>
              <w:rPr>
                <w:i/>
                <w:color w:val="595959" w:themeColor="text1" w:themeTint="A6"/>
              </w:rPr>
            </w:pPr>
            <w:r>
              <w:rPr>
                <w:i/>
                <w:color w:val="595959" w:themeColor="text1" w:themeTint="A6"/>
              </w:rPr>
              <w:t>All grey italic text with borders are instructions to help you prepare the required BEST Practice for your building.</w:t>
            </w:r>
          </w:p>
          <w:p w14:paraId="7098F919" w14:textId="77777777" w:rsidR="00A97528" w:rsidRDefault="00A97528" w:rsidP="00643725">
            <w:pPr>
              <w:pStyle w:val="ListParagraph"/>
              <w:numPr>
                <w:ilvl w:val="0"/>
                <w:numId w:val="27"/>
              </w:numPr>
              <w:spacing w:after="120"/>
              <w:ind w:left="360" w:hanging="357"/>
              <w:contextualSpacing w:val="0"/>
              <w:rPr>
                <w:i/>
                <w:color w:val="595959" w:themeColor="text1" w:themeTint="A6"/>
              </w:rPr>
            </w:pPr>
            <w:r>
              <w:rPr>
                <w:i/>
                <w:color w:val="595959" w:themeColor="text1" w:themeTint="A6"/>
              </w:rPr>
              <w:t xml:space="preserve">Replace all </w:t>
            </w:r>
            <w:r>
              <w:rPr>
                <w:color w:val="0070C0"/>
              </w:rPr>
              <w:t>[blue text in brackets]</w:t>
            </w:r>
            <w:r>
              <w:rPr>
                <w:i/>
                <w:color w:val="595959" w:themeColor="text1" w:themeTint="A6"/>
              </w:rPr>
              <w:t xml:space="preserve"> in the document with building specific information. </w:t>
            </w:r>
          </w:p>
          <w:p w14:paraId="0A583334" w14:textId="655B1356" w:rsidR="00A97528" w:rsidRDefault="00A97528" w:rsidP="00643725">
            <w:pPr>
              <w:pStyle w:val="ListParagraph"/>
              <w:numPr>
                <w:ilvl w:val="0"/>
                <w:numId w:val="27"/>
              </w:numPr>
              <w:spacing w:after="120"/>
              <w:ind w:left="360" w:hanging="357"/>
              <w:contextualSpacing w:val="0"/>
              <w:rPr>
                <w:i/>
                <w:color w:val="595959" w:themeColor="text1" w:themeTint="A6"/>
              </w:rPr>
            </w:pPr>
            <w:r>
              <w:rPr>
                <w:i/>
                <w:color w:val="595959" w:themeColor="text1" w:themeTint="A6"/>
              </w:rPr>
              <w:t xml:space="preserve">Where required, complete the necessary </w:t>
            </w:r>
            <w:r w:rsidR="00643725">
              <w:rPr>
                <w:i/>
                <w:color w:val="595959" w:themeColor="text1" w:themeTint="A6"/>
              </w:rPr>
              <w:t>tasks,</w:t>
            </w:r>
            <w:r>
              <w:rPr>
                <w:i/>
                <w:color w:val="595959" w:themeColor="text1" w:themeTint="A6"/>
              </w:rPr>
              <w:t xml:space="preserve"> or engage a third-party consultant to complete the tasks so that you are able to fill the relevant sections of the template with building specific information.</w:t>
            </w:r>
          </w:p>
          <w:p w14:paraId="45A65EA4" w14:textId="0143DCDA" w:rsidR="00A97528" w:rsidRDefault="00A97528" w:rsidP="00643725">
            <w:pPr>
              <w:pStyle w:val="ListParagraph"/>
              <w:numPr>
                <w:ilvl w:val="0"/>
                <w:numId w:val="27"/>
              </w:numPr>
              <w:spacing w:after="120"/>
              <w:ind w:left="360" w:hanging="357"/>
              <w:contextualSpacing w:val="0"/>
              <w:rPr>
                <w:i/>
                <w:color w:val="595959" w:themeColor="text1" w:themeTint="A6"/>
              </w:rPr>
            </w:pPr>
            <w:r>
              <w:rPr>
                <w:i/>
                <w:color w:val="595959" w:themeColor="text1" w:themeTint="A6"/>
              </w:rPr>
              <w:t>Delete all grey italic text when you have filled all relevant sections with building specific information.</w:t>
            </w:r>
          </w:p>
          <w:p w14:paraId="4FCD1B82" w14:textId="77777777" w:rsidR="00B47FE7" w:rsidRDefault="00B47FE7" w:rsidP="00643725">
            <w:pPr>
              <w:pStyle w:val="ListParagraph"/>
              <w:numPr>
                <w:ilvl w:val="0"/>
                <w:numId w:val="29"/>
              </w:numPr>
              <w:ind w:left="360" w:hanging="357"/>
              <w:contextualSpacing w:val="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4A53618E" w14:textId="56E60286" w:rsidR="00B47FE7" w:rsidRPr="00B47FE7" w:rsidRDefault="00353A07" w:rsidP="00643725">
            <w:pPr>
              <w:pStyle w:val="ListParagraph"/>
              <w:numPr>
                <w:ilvl w:val="0"/>
                <w:numId w:val="31"/>
              </w:numPr>
              <w:spacing w:before="0"/>
              <w:ind w:hanging="357"/>
              <w:contextualSpacing w:val="0"/>
              <w:rPr>
                <w:i/>
                <w:color w:val="595959" w:themeColor="text1" w:themeTint="A6"/>
              </w:rPr>
            </w:pPr>
            <w:hyperlink r:id="rId11" w:history="1">
              <w:r w:rsidR="00B47FE7" w:rsidRPr="00B47FE7">
                <w:rPr>
                  <w:rStyle w:val="Hyperlink"/>
                  <w:i/>
                </w:rPr>
                <w:t>Best Practices in Sustainability Engagement</w:t>
              </w:r>
            </w:hyperlink>
            <w:r w:rsidR="00643725" w:rsidRPr="00B47FE7">
              <w:rPr>
                <w:i/>
                <w:color w:val="595959" w:themeColor="text1" w:themeTint="A6"/>
              </w:rPr>
              <w:t xml:space="preserve"> </w:t>
            </w:r>
            <w:r w:rsidR="00643725">
              <w:rPr>
                <w:i/>
                <w:color w:val="595959" w:themeColor="text1" w:themeTint="A6"/>
              </w:rPr>
              <w:t>(</w:t>
            </w:r>
            <w:r w:rsidR="00643725" w:rsidRPr="00B47FE7">
              <w:rPr>
                <w:i/>
                <w:color w:val="595959" w:themeColor="text1" w:themeTint="A6"/>
              </w:rPr>
              <w:t>C2E</w:t>
            </w:r>
            <w:r w:rsidR="00643725">
              <w:rPr>
                <w:i/>
                <w:color w:val="595959" w:themeColor="text1" w:themeTint="A6"/>
              </w:rPr>
              <w:t>)</w:t>
            </w:r>
          </w:p>
          <w:p w14:paraId="4E4FA65C" w14:textId="1610D442" w:rsidR="00B47FE7" w:rsidRPr="00B47FE7" w:rsidRDefault="00353A07" w:rsidP="00643725">
            <w:pPr>
              <w:pStyle w:val="ListParagraph"/>
              <w:numPr>
                <w:ilvl w:val="0"/>
                <w:numId w:val="31"/>
              </w:numPr>
              <w:spacing w:before="0" w:after="120"/>
              <w:ind w:hanging="357"/>
              <w:contextualSpacing w:val="0"/>
              <w:rPr>
                <w:i/>
                <w:color w:val="595959" w:themeColor="text1" w:themeTint="A6"/>
              </w:rPr>
            </w:pPr>
            <w:hyperlink r:id="rId12" w:history="1">
              <w:r w:rsidR="00EC5E04" w:rsidRPr="00643725">
                <w:rPr>
                  <w:rStyle w:val="Hyperlink"/>
                  <w:i/>
                </w:rPr>
                <w:t xml:space="preserve">Guidelines for </w:t>
              </w:r>
              <w:r w:rsidR="00643725" w:rsidRPr="00643725">
                <w:rPr>
                  <w:rStyle w:val="Hyperlink"/>
                  <w:i/>
                </w:rPr>
                <w:t>I</w:t>
              </w:r>
              <w:r w:rsidR="00B47FE7" w:rsidRPr="00643725">
                <w:rPr>
                  <w:rStyle w:val="Hyperlink"/>
                  <w:i/>
                </w:rPr>
                <w:t>mple</w:t>
              </w:r>
              <w:r w:rsidR="00B47FE7" w:rsidRPr="00B47FE7">
                <w:rPr>
                  <w:rStyle w:val="Hyperlink"/>
                  <w:i/>
                </w:rPr>
                <w:t>menting an Energy Efficient Awareness Program</w:t>
              </w:r>
            </w:hyperlink>
            <w:r w:rsidR="00643725">
              <w:rPr>
                <w:i/>
                <w:color w:val="595959" w:themeColor="text1" w:themeTint="A6"/>
              </w:rPr>
              <w:t xml:space="preserve"> </w:t>
            </w:r>
            <w:r w:rsidR="00EC5E04">
              <w:rPr>
                <w:i/>
                <w:color w:val="595959" w:themeColor="text1" w:themeTint="A6"/>
              </w:rPr>
              <w:t>(Natural Resources Canada)</w:t>
            </w:r>
          </w:p>
          <w:p w14:paraId="29E68D2F" w14:textId="444FB14F" w:rsidR="00A97528" w:rsidRDefault="00A97528" w:rsidP="00643725">
            <w:pPr>
              <w:pStyle w:val="ListParagraph"/>
              <w:numPr>
                <w:ilvl w:val="0"/>
                <w:numId w:val="27"/>
              </w:numPr>
              <w:spacing w:after="120"/>
              <w:ind w:left="360" w:hanging="357"/>
              <w:contextualSpacing w:val="0"/>
              <w:rPr>
                <w:i/>
                <w:color w:val="595959" w:themeColor="text1" w:themeTint="A6"/>
              </w:rPr>
            </w:pPr>
            <w:r>
              <w:rPr>
                <w:i/>
                <w:color w:val="595959" w:themeColor="text1" w:themeTint="A6"/>
              </w:rPr>
              <w:t xml:space="preserve">Complete the Checklist below to confirm your </w:t>
            </w:r>
            <w:r w:rsidR="00AF7594" w:rsidRPr="00AF7594">
              <w:rPr>
                <w:i/>
                <w:color w:val="595959" w:themeColor="text1" w:themeTint="A6"/>
              </w:rPr>
              <w:t>Occupant Environmental Communication Program</w:t>
            </w:r>
            <w:r>
              <w:rPr>
                <w:i/>
                <w:color w:val="595959" w:themeColor="text1" w:themeTint="A6"/>
              </w:rPr>
              <w:t xml:space="preserve"> meets the BEST Practice requirements.</w:t>
            </w:r>
          </w:p>
        </w:tc>
      </w:tr>
    </w:tbl>
    <w:p w14:paraId="7B49FED7" w14:textId="77777777" w:rsidR="00A97528" w:rsidRDefault="00A97528" w:rsidP="00A97528">
      <w:pPr>
        <w:rPr>
          <w:i/>
          <w:color w:val="595959" w:themeColor="text1" w:themeTint="A6"/>
        </w:rPr>
      </w:pPr>
    </w:p>
    <w:tbl>
      <w:tblPr>
        <w:tblStyle w:val="TableGrid"/>
        <w:tblW w:w="0" w:type="auto"/>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A97528" w14:paraId="5808D3B3" w14:textId="77777777" w:rsidTr="007F49C0">
        <w:tc>
          <w:tcPr>
            <w:tcW w:w="93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60C27D7B" w14:textId="77777777" w:rsidR="00A97528" w:rsidRDefault="00A97528" w:rsidP="007F49C0">
            <w:pPr>
              <w:rPr>
                <w:b/>
                <w:i/>
                <w:color w:val="595959" w:themeColor="text1" w:themeTint="A6"/>
                <w:sz w:val="36"/>
              </w:rPr>
            </w:pPr>
            <w:r>
              <w:rPr>
                <w:b/>
                <w:i/>
                <w:color w:val="595959" w:themeColor="text1" w:themeTint="A6"/>
                <w:sz w:val="36"/>
              </w:rPr>
              <w:t>Checklist</w:t>
            </w:r>
          </w:p>
          <w:p w14:paraId="70B47F1A" w14:textId="6A26D557" w:rsidR="00A97528" w:rsidRDefault="00A97528" w:rsidP="007F49C0">
            <w:pPr>
              <w:rPr>
                <w:i/>
                <w:color w:val="595959" w:themeColor="text1" w:themeTint="A6"/>
              </w:rPr>
            </w:pPr>
            <w:r>
              <w:rPr>
                <w:i/>
                <w:color w:val="595959" w:themeColor="text1" w:themeTint="A6"/>
              </w:rPr>
              <w:t xml:space="preserve">The </w:t>
            </w:r>
            <w:r w:rsidR="00AF7594" w:rsidRPr="00AF7594">
              <w:rPr>
                <w:i/>
                <w:color w:val="595959" w:themeColor="text1" w:themeTint="A6"/>
              </w:rPr>
              <w:t>Occupant Environmental Communication Program</w:t>
            </w:r>
            <w:r>
              <w:rPr>
                <w:i/>
                <w:color w:val="595959" w:themeColor="text1" w:themeTint="A6"/>
              </w:rPr>
              <w:t xml:space="preserve"> must include: </w:t>
            </w:r>
          </w:p>
          <w:p w14:paraId="1F767A85" w14:textId="3BFD27CB" w:rsidR="00AF7594" w:rsidRPr="00AF7594" w:rsidRDefault="00353A07" w:rsidP="00AF7594">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A97528">
                  <w:rPr>
                    <w:rFonts w:ascii="MS Gothic" w:eastAsia="MS Gothic" w:hAnsi="MS Gothic" w:hint="eastAsia"/>
                    <w:color w:val="595959" w:themeColor="text1" w:themeTint="A6"/>
                  </w:rPr>
                  <w:t>☐</w:t>
                </w:r>
              </w:sdtContent>
            </w:sdt>
            <w:r w:rsidR="00A97528">
              <w:rPr>
                <w:i/>
                <w:color w:val="595959" w:themeColor="text1" w:themeTint="A6"/>
              </w:rPr>
              <w:tab/>
            </w:r>
            <w:r w:rsidR="00DA4E79">
              <w:rPr>
                <w:i/>
                <w:color w:val="595959" w:themeColor="text1" w:themeTint="A6"/>
              </w:rPr>
              <w:t>At least two c</w:t>
            </w:r>
            <w:r w:rsidR="00AF7594" w:rsidRPr="00AF7594">
              <w:rPr>
                <w:i/>
                <w:color w:val="595959" w:themeColor="text1" w:themeTint="A6"/>
              </w:rPr>
              <w:t xml:space="preserve">ommunication strategies </w:t>
            </w:r>
            <w:r w:rsidR="00DA4E79">
              <w:rPr>
                <w:i/>
                <w:color w:val="595959" w:themeColor="text1" w:themeTint="A6"/>
              </w:rPr>
              <w:t>implemented</w:t>
            </w:r>
            <w:r w:rsidR="00F8459C">
              <w:rPr>
                <w:i/>
                <w:color w:val="595959" w:themeColor="text1" w:themeTint="A6"/>
              </w:rPr>
              <w:t xml:space="preserve"> in last 12 months</w:t>
            </w:r>
          </w:p>
          <w:p w14:paraId="1F46F7EA" w14:textId="6DA34EC9" w:rsidR="00AF7594" w:rsidRPr="00AF7594" w:rsidRDefault="00353A07" w:rsidP="00AF7594">
            <w:pPr>
              <w:spacing w:after="120"/>
              <w:ind w:left="420" w:hanging="420"/>
              <w:rPr>
                <w:i/>
                <w:color w:val="595959" w:themeColor="text1" w:themeTint="A6"/>
              </w:rPr>
            </w:pPr>
            <w:sdt>
              <w:sdtPr>
                <w:rPr>
                  <w:color w:val="595959" w:themeColor="text1" w:themeTint="A6"/>
                </w:rPr>
                <w:id w:val="1775134144"/>
                <w14:checkbox>
                  <w14:checked w14:val="0"/>
                  <w14:checkedState w14:val="2612" w14:font="MS Gothic"/>
                  <w14:uncheckedState w14:val="2610" w14:font="MS Gothic"/>
                </w14:checkbox>
              </w:sdtPr>
              <w:sdtEndPr/>
              <w:sdtContent>
                <w:r w:rsidR="00AF7594">
                  <w:rPr>
                    <w:rFonts w:ascii="MS Gothic" w:eastAsia="MS Gothic" w:hAnsi="MS Gothic" w:hint="eastAsia"/>
                    <w:color w:val="595959" w:themeColor="text1" w:themeTint="A6"/>
                  </w:rPr>
                  <w:t>☐</w:t>
                </w:r>
              </w:sdtContent>
            </w:sdt>
            <w:r w:rsidR="00AF7594">
              <w:rPr>
                <w:i/>
                <w:color w:val="595959" w:themeColor="text1" w:themeTint="A6"/>
              </w:rPr>
              <w:tab/>
            </w:r>
            <w:r w:rsidR="00AF7594" w:rsidRPr="00AF7594">
              <w:rPr>
                <w:i/>
                <w:color w:val="595959" w:themeColor="text1" w:themeTint="A6"/>
              </w:rPr>
              <w:t>Activities encouraged</w:t>
            </w:r>
          </w:p>
          <w:p w14:paraId="00A19D4F" w14:textId="2D127945" w:rsidR="00AF7594" w:rsidRPr="00AF7594" w:rsidRDefault="00353A07" w:rsidP="00AF7594">
            <w:pPr>
              <w:spacing w:after="120"/>
              <w:ind w:left="420" w:hanging="420"/>
              <w:rPr>
                <w:i/>
                <w:color w:val="595959" w:themeColor="text1" w:themeTint="A6"/>
              </w:rPr>
            </w:pPr>
            <w:sdt>
              <w:sdtPr>
                <w:rPr>
                  <w:color w:val="595959" w:themeColor="text1" w:themeTint="A6"/>
                </w:rPr>
                <w:id w:val="-817956874"/>
                <w14:checkbox>
                  <w14:checked w14:val="0"/>
                  <w14:checkedState w14:val="2612" w14:font="MS Gothic"/>
                  <w14:uncheckedState w14:val="2610" w14:font="MS Gothic"/>
                </w14:checkbox>
              </w:sdtPr>
              <w:sdtEndPr/>
              <w:sdtContent>
                <w:r w:rsidR="00AF7594">
                  <w:rPr>
                    <w:rFonts w:ascii="MS Gothic" w:eastAsia="MS Gothic" w:hAnsi="MS Gothic" w:hint="eastAsia"/>
                    <w:color w:val="595959" w:themeColor="text1" w:themeTint="A6"/>
                  </w:rPr>
                  <w:t>☐</w:t>
                </w:r>
              </w:sdtContent>
            </w:sdt>
            <w:r w:rsidR="00AF7594">
              <w:rPr>
                <w:i/>
                <w:color w:val="595959" w:themeColor="text1" w:themeTint="A6"/>
              </w:rPr>
              <w:tab/>
            </w:r>
            <w:r w:rsidR="00AF7594" w:rsidRPr="00AF7594">
              <w:rPr>
                <w:i/>
                <w:color w:val="595959" w:themeColor="text1" w:themeTint="A6"/>
              </w:rPr>
              <w:t>Responsible individuals among management who will move the respective aspects of the plan forward</w:t>
            </w:r>
          </w:p>
          <w:p w14:paraId="0ABCD1B9" w14:textId="38C31679" w:rsidR="00AF7594" w:rsidRPr="00AF7594" w:rsidRDefault="00353A07" w:rsidP="00AF7594">
            <w:pPr>
              <w:spacing w:after="120"/>
              <w:ind w:left="420" w:hanging="420"/>
              <w:rPr>
                <w:i/>
                <w:color w:val="595959" w:themeColor="text1" w:themeTint="A6"/>
              </w:rPr>
            </w:pPr>
            <w:sdt>
              <w:sdtPr>
                <w:rPr>
                  <w:color w:val="595959" w:themeColor="text1" w:themeTint="A6"/>
                </w:rPr>
                <w:id w:val="-1583755623"/>
                <w14:checkbox>
                  <w14:checked w14:val="0"/>
                  <w14:checkedState w14:val="2612" w14:font="MS Gothic"/>
                  <w14:uncheckedState w14:val="2610" w14:font="MS Gothic"/>
                </w14:checkbox>
              </w:sdtPr>
              <w:sdtEndPr/>
              <w:sdtContent>
                <w:r w:rsidR="00AF7594">
                  <w:rPr>
                    <w:rFonts w:ascii="MS Gothic" w:eastAsia="MS Gothic" w:hAnsi="MS Gothic" w:hint="eastAsia"/>
                    <w:color w:val="595959" w:themeColor="text1" w:themeTint="A6"/>
                  </w:rPr>
                  <w:t>☐</w:t>
                </w:r>
              </w:sdtContent>
            </w:sdt>
            <w:r w:rsidR="00AF7594">
              <w:rPr>
                <w:i/>
                <w:color w:val="595959" w:themeColor="text1" w:themeTint="A6"/>
              </w:rPr>
              <w:tab/>
              <w:t>Timeline for implementation</w:t>
            </w:r>
          </w:p>
          <w:p w14:paraId="66FECCEF" w14:textId="3984FB4C" w:rsidR="00A97528" w:rsidRDefault="00353A07" w:rsidP="00AF7594">
            <w:pPr>
              <w:spacing w:after="120"/>
              <w:ind w:left="420" w:hanging="420"/>
              <w:rPr>
                <w:i/>
                <w:color w:val="595959" w:themeColor="text1" w:themeTint="A6"/>
              </w:rPr>
            </w:pPr>
            <w:sdt>
              <w:sdtPr>
                <w:rPr>
                  <w:color w:val="595959" w:themeColor="text1" w:themeTint="A6"/>
                </w:rPr>
                <w:id w:val="-2109719588"/>
                <w14:checkbox>
                  <w14:checked w14:val="0"/>
                  <w14:checkedState w14:val="2612" w14:font="MS Gothic"/>
                  <w14:uncheckedState w14:val="2610" w14:font="MS Gothic"/>
                </w14:checkbox>
              </w:sdtPr>
              <w:sdtEndPr/>
              <w:sdtContent>
                <w:r w:rsidR="00AF7594">
                  <w:rPr>
                    <w:rFonts w:ascii="MS Gothic" w:eastAsia="MS Gothic" w:hAnsi="MS Gothic" w:hint="eastAsia"/>
                    <w:color w:val="595959" w:themeColor="text1" w:themeTint="A6"/>
                  </w:rPr>
                  <w:t>☐</w:t>
                </w:r>
              </w:sdtContent>
            </w:sdt>
            <w:r w:rsidR="00AF7594">
              <w:rPr>
                <w:i/>
                <w:color w:val="595959" w:themeColor="text1" w:themeTint="A6"/>
              </w:rPr>
              <w:tab/>
            </w:r>
            <w:r w:rsidR="00AF7594" w:rsidRPr="00AF7594">
              <w:rPr>
                <w:i/>
                <w:color w:val="595959" w:themeColor="text1" w:themeTint="A6"/>
              </w:rPr>
              <w:t xml:space="preserve">Demonstration of implementation </w:t>
            </w:r>
            <w:r w:rsidR="00F8459C">
              <w:rPr>
                <w:i/>
                <w:color w:val="595959" w:themeColor="text1" w:themeTint="A6"/>
              </w:rPr>
              <w:t>is required</w:t>
            </w:r>
          </w:p>
        </w:tc>
      </w:tr>
    </w:tbl>
    <w:p w14:paraId="65AE62ED" w14:textId="77777777" w:rsidR="00A97528" w:rsidRDefault="00A97528" w:rsidP="00A97528">
      <w:pPr>
        <w:rPr>
          <w:i/>
          <w:color w:val="595959" w:themeColor="text1" w:themeTint="A6"/>
        </w:rPr>
      </w:pPr>
    </w:p>
    <w:p w14:paraId="6E160353" w14:textId="77777777" w:rsidR="00A97528" w:rsidRDefault="00A97528" w:rsidP="00A97528">
      <w:pPr>
        <w:rPr>
          <w:i/>
          <w:color w:val="595959" w:themeColor="text1" w:themeTint="A6"/>
        </w:rPr>
      </w:pPr>
    </w:p>
    <w:bookmarkEnd w:id="0"/>
    <w:p w14:paraId="5D8A7033" w14:textId="77777777" w:rsidR="00A97528" w:rsidRDefault="00A97528" w:rsidP="00A97528">
      <w:pPr>
        <w:rPr>
          <w:color w:val="595959" w:themeColor="text1" w:themeTint="A6"/>
        </w:rPr>
        <w:sectPr w:rsidR="00A97528">
          <w:headerReference w:type="default" r:id="rId13"/>
          <w:footnotePr>
            <w:numFmt w:val="chicago"/>
          </w:footnotePr>
          <w:pgSz w:w="12240" w:h="15840"/>
          <w:pgMar w:top="1440" w:right="1440" w:bottom="1440" w:left="1440" w:header="720" w:footer="720" w:gutter="0"/>
          <w:cols w:space="720"/>
        </w:sectPr>
      </w:pPr>
    </w:p>
    <w:bookmarkEnd w:id="1"/>
    <w:p w14:paraId="76A9725C" w14:textId="350F5359" w:rsidR="006322B8" w:rsidRPr="00711999" w:rsidRDefault="00FC7A22" w:rsidP="00711999">
      <w:pPr>
        <w:rPr>
          <w:b/>
          <w:sz w:val="36"/>
        </w:rPr>
      </w:pPr>
      <w:r w:rsidRPr="00FC7A22">
        <w:rPr>
          <w:b/>
          <w:sz w:val="36"/>
        </w:rPr>
        <w:lastRenderedPageBreak/>
        <w:t>OCCUPANT ENVIRONMENTAL COMMUNICATION PROGRAM</w:t>
      </w:r>
    </w:p>
    <w:p w14:paraId="0FCF879A" w14:textId="77777777" w:rsidR="00F8459C" w:rsidRDefault="00F8459C" w:rsidP="00F8459C">
      <w:pPr>
        <w:rPr>
          <w:color w:val="0070C0"/>
        </w:rPr>
      </w:pPr>
      <w:r>
        <w:rPr>
          <w:color w:val="0070C0"/>
        </w:rPr>
        <w:t>[Date of most recent review]</w:t>
      </w:r>
    </w:p>
    <w:p w14:paraId="30D4D536" w14:textId="3DA95DC3" w:rsidR="0004091D" w:rsidRPr="00A97528" w:rsidRDefault="0004091D" w:rsidP="0004091D">
      <w:pPr>
        <w:rPr>
          <w:color w:val="0070C0"/>
        </w:rPr>
      </w:pPr>
      <w:r w:rsidRPr="00A97528">
        <w:rPr>
          <w:color w:val="0070C0"/>
        </w:rPr>
        <w:t>[Insert Building Name and / or Address]</w:t>
      </w:r>
    </w:p>
    <w:p w14:paraId="70044185" w14:textId="23AAF1A9" w:rsidR="0004091D" w:rsidRPr="00A97528" w:rsidRDefault="0004091D" w:rsidP="0004091D">
      <w:pPr>
        <w:rPr>
          <w:color w:val="0070C0"/>
        </w:rPr>
      </w:pPr>
      <w:r w:rsidRPr="00A97528">
        <w:rPr>
          <w:color w:val="0070C0"/>
        </w:rPr>
        <w:t xml:space="preserve">[Insert Name of </w:t>
      </w:r>
      <w:r w:rsidR="00643725" w:rsidRPr="00A97528">
        <w:rPr>
          <w:color w:val="0070C0"/>
        </w:rPr>
        <w:t>Organization</w:t>
      </w:r>
      <w:r w:rsidRPr="00A97528">
        <w:rPr>
          <w:color w:val="0070C0"/>
        </w:rPr>
        <w:t>]</w:t>
      </w:r>
    </w:p>
    <w:p w14:paraId="6E528167" w14:textId="073AA17C" w:rsidR="0004091D" w:rsidRPr="00A97528" w:rsidRDefault="0004091D" w:rsidP="0004091D">
      <w:pPr>
        <w:rPr>
          <w:color w:val="0070C0"/>
        </w:rPr>
      </w:pPr>
      <w:r w:rsidRPr="00A97528">
        <w:rPr>
          <w:color w:val="0070C0"/>
        </w:rPr>
        <w:t>[insert Building Description – number of floors, tenants, parking spaces (underground or surface) and other distinguishing features]</w:t>
      </w:r>
    </w:p>
    <w:p w14:paraId="01E8D3E6" w14:textId="454386F4" w:rsidR="00DE51CB" w:rsidRPr="00711999" w:rsidRDefault="002628C0" w:rsidP="002628C0">
      <w:pPr>
        <w:pStyle w:val="Heading1"/>
      </w:pPr>
      <w:r w:rsidRPr="00711999">
        <w:t>Introduction</w:t>
      </w:r>
      <w:bookmarkEnd w:id="2"/>
      <w:r w:rsidR="00711999">
        <w:t xml:space="preserve"> and Purpose</w:t>
      </w:r>
    </w:p>
    <w:p w14:paraId="6E7D01B2" w14:textId="17794B18" w:rsidR="00381986" w:rsidRDefault="006A27A0" w:rsidP="00643725">
      <w:pPr>
        <w:ind w:left="432"/>
      </w:pPr>
      <w:r>
        <w:t xml:space="preserve">Increasing building occupant awareness and engagement in environmental and sustainable practices can have a significant positive impact on the performance of the building. Improving the environmental performance of the building can lead to many positive outcomes for building management, </w:t>
      </w:r>
      <w:r w:rsidR="00891E11">
        <w:t>staff,</w:t>
      </w:r>
      <w:r>
        <w:t xml:space="preserve"> and tenants, including but not limited to lower operational costs, lower utility bills, improved indoor air quality, </w:t>
      </w:r>
      <w:r w:rsidR="00173D32">
        <w:t xml:space="preserve">improved occupant comfort, health and well-being and </w:t>
      </w:r>
      <w:r>
        <w:t>improved management-tenant relationships, etc.</w:t>
      </w:r>
    </w:p>
    <w:p w14:paraId="5F044217" w14:textId="1B9F5EC4" w:rsidR="00D901E8" w:rsidRPr="00711999" w:rsidRDefault="00D901E8" w:rsidP="00D901E8">
      <w:pPr>
        <w:pStyle w:val="Heading1"/>
      </w:pPr>
      <w:r w:rsidRPr="00711999">
        <w:t>Responsibilities</w:t>
      </w:r>
    </w:p>
    <w:p w14:paraId="6A8D6CB2" w14:textId="1B4F59A3" w:rsidR="00CD4AFF" w:rsidRPr="00711999" w:rsidRDefault="00CD4AFF" w:rsidP="00643725">
      <w:pPr>
        <w:ind w:left="360"/>
      </w:pPr>
      <w:r w:rsidRPr="00A97528">
        <w:rPr>
          <w:color w:val="0070C0"/>
        </w:rPr>
        <w:t>[Insert Name]</w:t>
      </w:r>
      <w:r w:rsidRPr="00711999">
        <w:t>, Property Manager (</w:t>
      </w:r>
      <w:r w:rsidRPr="00A97528">
        <w:rPr>
          <w:color w:val="0070C0"/>
        </w:rPr>
        <w:t xml:space="preserve">[Insert Name of </w:t>
      </w:r>
      <w:r w:rsidR="00643725" w:rsidRPr="00A97528">
        <w:rPr>
          <w:color w:val="0070C0"/>
        </w:rPr>
        <w:t>Organization</w:t>
      </w:r>
      <w:r w:rsidRPr="00A97528">
        <w:rPr>
          <w:color w:val="0070C0"/>
        </w:rPr>
        <w:t>]</w:t>
      </w:r>
      <w:r w:rsidRPr="00711999">
        <w:t xml:space="preserve">) of </w:t>
      </w:r>
      <w:r w:rsidRPr="00A97528">
        <w:rPr>
          <w:color w:val="0070C0"/>
        </w:rPr>
        <w:t>[Insert Building Name]</w:t>
      </w:r>
      <w:r w:rsidRPr="00711999">
        <w:t>, is responsible for the following:</w:t>
      </w:r>
    </w:p>
    <w:p w14:paraId="4E8FC8DF" w14:textId="4DFABECA" w:rsidR="00CD4AFF" w:rsidRPr="009B1582" w:rsidRDefault="00CD4AFF" w:rsidP="00643725">
      <w:pPr>
        <w:pStyle w:val="ListParagraph"/>
        <w:numPr>
          <w:ilvl w:val="0"/>
          <w:numId w:val="4"/>
        </w:numPr>
        <w:ind w:left="720"/>
      </w:pPr>
      <w:r w:rsidRPr="009B1582">
        <w:t>Distribute communication materials to educate occupants about the building’s environmental performance.</w:t>
      </w:r>
    </w:p>
    <w:p w14:paraId="7D19F58A" w14:textId="1EA8CE79" w:rsidR="00CD4AFF" w:rsidRPr="009B1582" w:rsidRDefault="00CD4AFF" w:rsidP="00643725">
      <w:pPr>
        <w:pStyle w:val="ListParagraph"/>
        <w:numPr>
          <w:ilvl w:val="0"/>
          <w:numId w:val="4"/>
        </w:numPr>
        <w:ind w:left="720"/>
      </w:pPr>
      <w:r w:rsidRPr="009B1582">
        <w:t>Share relevant resources to encourage implementation of building environmental conservation initiatives.</w:t>
      </w:r>
    </w:p>
    <w:p w14:paraId="67EDA9DD" w14:textId="55DE7138" w:rsidR="00CD4AFF" w:rsidRPr="009B1582" w:rsidRDefault="00CD4AFF" w:rsidP="00643725">
      <w:pPr>
        <w:pStyle w:val="ListParagraph"/>
        <w:numPr>
          <w:ilvl w:val="0"/>
          <w:numId w:val="4"/>
        </w:numPr>
        <w:ind w:left="720"/>
      </w:pPr>
      <w:r w:rsidRPr="009B1582">
        <w:t xml:space="preserve">Conduct </w:t>
      </w:r>
      <w:r w:rsidRPr="009B1582">
        <w:rPr>
          <w:color w:val="0070C0"/>
        </w:rPr>
        <w:t>[insert frequency, suggest bi-annual]</w:t>
      </w:r>
      <w:r w:rsidRPr="009B1582">
        <w:t xml:space="preserve"> meetings to advance awareness and occupant engagement around the building’s environmental performance.</w:t>
      </w:r>
    </w:p>
    <w:p w14:paraId="239A7182" w14:textId="208FDBE7" w:rsidR="00CD4AFF" w:rsidRPr="009B1582" w:rsidRDefault="00CD4AFF" w:rsidP="00643725">
      <w:pPr>
        <w:pStyle w:val="ListParagraph"/>
        <w:numPr>
          <w:ilvl w:val="0"/>
          <w:numId w:val="4"/>
        </w:numPr>
        <w:ind w:left="720"/>
      </w:pPr>
      <w:r w:rsidRPr="009B1582">
        <w:t xml:space="preserve">Connect with each tenant representative </w:t>
      </w:r>
      <w:r w:rsidRPr="009B1582">
        <w:rPr>
          <w:color w:val="0070C0"/>
        </w:rPr>
        <w:t>[insert frequency, suggest at least twice a year]</w:t>
      </w:r>
      <w:r w:rsidRPr="009B1582">
        <w:t xml:space="preserve"> to communicate the building’s </w:t>
      </w:r>
      <w:r w:rsidR="0014477E" w:rsidRPr="009B1582">
        <w:t>environmental performance goals</w:t>
      </w:r>
      <w:r w:rsidRPr="009B1582">
        <w:t xml:space="preserve"> and </w:t>
      </w:r>
      <w:r w:rsidR="0014477E" w:rsidRPr="009B1582">
        <w:t xml:space="preserve">the </w:t>
      </w:r>
      <w:r w:rsidRPr="009B1582">
        <w:t>potential opportunity to initiate landlord offerings.</w:t>
      </w:r>
    </w:p>
    <w:p w14:paraId="06893BEA" w14:textId="21084C69" w:rsidR="00EB2C0F" w:rsidRDefault="009B1582" w:rsidP="00643725">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360"/>
        <w:rPr>
          <w:i/>
          <w:color w:val="595959" w:themeColor="text1" w:themeTint="A6"/>
        </w:rPr>
      </w:pPr>
      <w:r>
        <w:rPr>
          <w:i/>
          <w:color w:val="595959" w:themeColor="text1" w:themeTint="A6"/>
        </w:rPr>
        <w:t>D</w:t>
      </w:r>
      <w:r w:rsidR="00EB2C0F">
        <w:rPr>
          <w:i/>
          <w:color w:val="595959" w:themeColor="text1" w:themeTint="A6"/>
        </w:rPr>
        <w:t>ecide</w:t>
      </w:r>
      <w:r w:rsidR="00EB2C0F" w:rsidRPr="00173D32">
        <w:rPr>
          <w:i/>
          <w:color w:val="595959" w:themeColor="text1" w:themeTint="A6"/>
        </w:rPr>
        <w:t xml:space="preserve"> how you </w:t>
      </w:r>
      <w:r w:rsidR="00EB2C0F">
        <w:rPr>
          <w:i/>
          <w:color w:val="595959" w:themeColor="text1" w:themeTint="A6"/>
        </w:rPr>
        <w:t>want to implement</w:t>
      </w:r>
      <w:r w:rsidR="00EB2C0F" w:rsidRPr="00173D32">
        <w:rPr>
          <w:i/>
          <w:color w:val="595959" w:themeColor="text1" w:themeTint="A6"/>
        </w:rPr>
        <w:t xml:space="preserve"> the communi</w:t>
      </w:r>
      <w:r w:rsidR="00EB2C0F">
        <w:rPr>
          <w:i/>
          <w:color w:val="595959" w:themeColor="text1" w:themeTint="A6"/>
        </w:rPr>
        <w:t>cation program at your building.</w:t>
      </w:r>
    </w:p>
    <w:p w14:paraId="0587BA41" w14:textId="15DA8A15" w:rsidR="00FE2B63" w:rsidRPr="00FE2B63" w:rsidRDefault="00FE2B63" w:rsidP="00643725">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360"/>
        <w:rPr>
          <w:i/>
          <w:color w:val="595959" w:themeColor="text1" w:themeTint="A6"/>
        </w:rPr>
      </w:pPr>
      <w:r>
        <w:rPr>
          <w:i/>
          <w:color w:val="595959" w:themeColor="text1" w:themeTint="A6"/>
        </w:rPr>
        <w:t xml:space="preserve">If you need support to deliver the communication program, identify those </w:t>
      </w:r>
      <w:r w:rsidR="00992722">
        <w:rPr>
          <w:i/>
          <w:color w:val="595959" w:themeColor="text1" w:themeTint="A6"/>
        </w:rPr>
        <w:t>people on your team and add their names and responsibilities above</w:t>
      </w:r>
      <w:r>
        <w:rPr>
          <w:i/>
          <w:color w:val="595959" w:themeColor="text1" w:themeTint="A6"/>
        </w:rPr>
        <w:t>.</w:t>
      </w:r>
      <w:r w:rsidR="00992722">
        <w:rPr>
          <w:i/>
          <w:color w:val="595959" w:themeColor="text1" w:themeTint="A6"/>
        </w:rPr>
        <w:t xml:space="preserve"> </w:t>
      </w:r>
      <w:r w:rsidRPr="00FE2B63">
        <w:rPr>
          <w:i/>
          <w:color w:val="595959" w:themeColor="text1" w:themeTint="A6"/>
        </w:rPr>
        <w:t>Assemble an engagement “Green” team that will lead occupant environmental communications – a team that is passionate and enthusiastic about advancing the building’s environmental performance. Include team members from all levels of the organization to allow a forum where everyone’s voice is heard.</w:t>
      </w:r>
      <w:r w:rsidR="00992722">
        <w:rPr>
          <w:i/>
          <w:color w:val="595959" w:themeColor="text1" w:themeTint="A6"/>
        </w:rPr>
        <w:t xml:space="preserve"> </w:t>
      </w:r>
      <w:r w:rsidRPr="00FE2B63">
        <w:rPr>
          <w:i/>
          <w:color w:val="595959" w:themeColor="text1" w:themeTint="A6"/>
        </w:rPr>
        <w:t>Key players may include senior management, building management and operations staff, tenant representatives. Consider including decision-makers in respective</w:t>
      </w:r>
      <w:r>
        <w:rPr>
          <w:i/>
          <w:color w:val="595959" w:themeColor="text1" w:themeTint="A6"/>
        </w:rPr>
        <w:t xml:space="preserve"> tenant</w:t>
      </w:r>
      <w:r w:rsidRPr="00FE2B63">
        <w:rPr>
          <w:i/>
          <w:color w:val="595959" w:themeColor="text1" w:themeTint="A6"/>
        </w:rPr>
        <w:t xml:space="preserve"> </w:t>
      </w:r>
      <w:r w:rsidR="00643725" w:rsidRPr="00FE2B63">
        <w:rPr>
          <w:i/>
          <w:color w:val="595959" w:themeColor="text1" w:themeTint="A6"/>
        </w:rPr>
        <w:t>organizations</w:t>
      </w:r>
      <w:r w:rsidRPr="00FE2B63">
        <w:rPr>
          <w:i/>
          <w:color w:val="595959" w:themeColor="text1" w:themeTint="A6"/>
        </w:rPr>
        <w:t xml:space="preserve"> and occupant “champions” who have demonstrated particular passion to address building environmental issues. </w:t>
      </w:r>
    </w:p>
    <w:p w14:paraId="3CD8ADF6" w14:textId="73CF7C70" w:rsidR="00FE2B63" w:rsidRPr="00173D32" w:rsidRDefault="00FE2B63" w:rsidP="00643725">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360"/>
        <w:rPr>
          <w:i/>
          <w:color w:val="595959" w:themeColor="text1" w:themeTint="A6"/>
        </w:rPr>
      </w:pPr>
      <w:r w:rsidRPr="00FE2B63">
        <w:rPr>
          <w:i/>
          <w:color w:val="595959" w:themeColor="text1" w:themeTint="A6"/>
        </w:rPr>
        <w:t>Occupants are the permanent / regular occupants of the building, such as tenants and staff</w:t>
      </w:r>
      <w:r w:rsidR="00992722">
        <w:rPr>
          <w:i/>
          <w:color w:val="595959" w:themeColor="text1" w:themeTint="A6"/>
        </w:rPr>
        <w:t xml:space="preserve">. </w:t>
      </w:r>
      <w:r w:rsidRPr="00FE2B63">
        <w:rPr>
          <w:i/>
          <w:color w:val="595959" w:themeColor="text1" w:themeTint="A6"/>
        </w:rPr>
        <w:t>Visitors to the building are not considered occupants.</w:t>
      </w:r>
    </w:p>
    <w:p w14:paraId="07A0AFD4" w14:textId="13AC0594" w:rsidR="003A2E01" w:rsidRPr="00711999" w:rsidRDefault="003A2E01" w:rsidP="003A2E01">
      <w:pPr>
        <w:pStyle w:val="Heading1"/>
      </w:pPr>
      <w:r>
        <w:t>Strategy</w:t>
      </w:r>
    </w:p>
    <w:p w14:paraId="3AAFA276" w14:textId="335C0E67" w:rsidR="00173D32" w:rsidRDefault="00173D32" w:rsidP="00173D32">
      <w:pPr>
        <w:pStyle w:val="Heading2"/>
      </w:pPr>
      <w:r>
        <w:t>Communication</w:t>
      </w:r>
    </w:p>
    <w:p w14:paraId="392B90EC" w14:textId="03E1DE47" w:rsidR="00C067A2" w:rsidRDefault="00173D32" w:rsidP="00992722">
      <w:pPr>
        <w:ind w:left="576"/>
        <w:rPr>
          <w:color w:val="0070C0"/>
        </w:rPr>
      </w:pPr>
      <w:r w:rsidRPr="00173D32">
        <w:rPr>
          <w:color w:val="0070C0"/>
        </w:rPr>
        <w:t>[Describe the communication strategies that will be used with tenants / occupants.</w:t>
      </w:r>
      <w:r w:rsidR="00C067A2">
        <w:rPr>
          <w:color w:val="0070C0"/>
        </w:rPr>
        <w:t>]</w:t>
      </w:r>
    </w:p>
    <w:p w14:paraId="536AD145" w14:textId="77777777" w:rsidR="00C067A2" w:rsidRPr="00C067A2" w:rsidRDefault="00C067A2" w:rsidP="00C067A2">
      <w:pPr>
        <w:ind w:firstLine="576"/>
      </w:pPr>
    </w:p>
    <w:tbl>
      <w:tblPr>
        <w:tblStyle w:val="TableGrid"/>
        <w:tblW w:w="0" w:type="auto"/>
        <w:tblInd w:w="5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8815"/>
      </w:tblGrid>
      <w:tr w:rsidR="00C067A2" w14:paraId="67FB0E18" w14:textId="77777777" w:rsidTr="00C067A2">
        <w:tc>
          <w:tcPr>
            <w:tcW w:w="8815" w:type="dxa"/>
            <w:shd w:val="clear" w:color="auto" w:fill="F2F2F2" w:themeFill="background1" w:themeFillShade="F2"/>
          </w:tcPr>
          <w:p w14:paraId="1E07B225" w14:textId="387D91AC" w:rsidR="00C067A2" w:rsidRPr="00DA4E79" w:rsidRDefault="001771FA" w:rsidP="00C067A2">
            <w:pPr>
              <w:rPr>
                <w:b/>
                <w:i/>
                <w:color w:val="595959" w:themeColor="text1" w:themeTint="A6"/>
              </w:rPr>
            </w:pPr>
            <w:r>
              <w:rPr>
                <w:b/>
                <w:i/>
                <w:color w:val="595959" w:themeColor="text1" w:themeTint="A6"/>
              </w:rPr>
              <w:lastRenderedPageBreak/>
              <w:t>R</w:t>
            </w:r>
            <w:r w:rsidRPr="001771FA">
              <w:rPr>
                <w:b/>
                <w:i/>
                <w:color w:val="595959" w:themeColor="text1" w:themeTint="A6"/>
              </w:rPr>
              <w:t xml:space="preserve">aise Awareness </w:t>
            </w:r>
            <w:r>
              <w:rPr>
                <w:b/>
                <w:i/>
                <w:color w:val="595959" w:themeColor="text1" w:themeTint="A6"/>
              </w:rPr>
              <w:t>a</w:t>
            </w:r>
            <w:r w:rsidRPr="001771FA">
              <w:rPr>
                <w:b/>
                <w:i/>
                <w:color w:val="595959" w:themeColor="text1" w:themeTint="A6"/>
              </w:rPr>
              <w:t>bo</w:t>
            </w:r>
            <w:r>
              <w:rPr>
                <w:b/>
                <w:i/>
                <w:color w:val="595959" w:themeColor="text1" w:themeTint="A6"/>
              </w:rPr>
              <w:t>ut Environmental Considerations</w:t>
            </w:r>
          </w:p>
          <w:p w14:paraId="3328A72E" w14:textId="46CD21EA" w:rsidR="006A29E9" w:rsidRPr="00C067A2" w:rsidRDefault="006A29E9" w:rsidP="006A29E9">
            <w:pPr>
              <w:pStyle w:val="ListParagraph"/>
              <w:numPr>
                <w:ilvl w:val="0"/>
                <w:numId w:val="10"/>
              </w:numPr>
              <w:rPr>
                <w:i/>
                <w:color w:val="595959" w:themeColor="text1" w:themeTint="A6"/>
              </w:rPr>
            </w:pPr>
            <w:r w:rsidRPr="00C067A2">
              <w:rPr>
                <w:i/>
                <w:color w:val="595959" w:themeColor="text1" w:themeTint="A6"/>
              </w:rPr>
              <w:t xml:space="preserve">Regularly communicate environmental / sustainability goals (related to the building’s sustainability policy/statement), </w:t>
            </w:r>
            <w:r w:rsidR="00DA4E79">
              <w:rPr>
                <w:i/>
                <w:color w:val="595959" w:themeColor="text1" w:themeTint="A6"/>
              </w:rPr>
              <w:t xml:space="preserve">engagement initiatives, </w:t>
            </w:r>
            <w:r w:rsidRPr="00C067A2">
              <w:rPr>
                <w:i/>
                <w:color w:val="595959" w:themeColor="text1" w:themeTint="A6"/>
              </w:rPr>
              <w:t>achievements, and performance improvement tips to tenants and building occupants through a variety of rel</w:t>
            </w:r>
            <w:r w:rsidR="00DA4E79">
              <w:rPr>
                <w:i/>
                <w:color w:val="595959" w:themeColor="text1" w:themeTint="A6"/>
              </w:rPr>
              <w:t>evant communications channels:</w:t>
            </w:r>
          </w:p>
          <w:p w14:paraId="39A26FFF" w14:textId="77777777" w:rsidR="006A29E9" w:rsidRPr="00C067A2" w:rsidRDefault="006A29E9" w:rsidP="006A29E9">
            <w:pPr>
              <w:pStyle w:val="ListParagraph"/>
              <w:numPr>
                <w:ilvl w:val="1"/>
                <w:numId w:val="10"/>
              </w:numPr>
              <w:ind w:left="684"/>
              <w:rPr>
                <w:i/>
                <w:color w:val="595959" w:themeColor="text1" w:themeTint="A6"/>
              </w:rPr>
            </w:pPr>
            <w:r w:rsidRPr="00C067A2">
              <w:rPr>
                <w:i/>
                <w:color w:val="595959" w:themeColor="text1" w:themeTint="A6"/>
              </w:rPr>
              <w:t xml:space="preserve">Newsletters, </w:t>
            </w:r>
            <w:proofErr w:type="spellStart"/>
            <w:r w:rsidRPr="00C067A2">
              <w:rPr>
                <w:i/>
                <w:color w:val="595959" w:themeColor="text1" w:themeTint="A6"/>
              </w:rPr>
              <w:t>eNews</w:t>
            </w:r>
            <w:proofErr w:type="spellEnd"/>
            <w:r w:rsidRPr="00C067A2">
              <w:rPr>
                <w:i/>
                <w:color w:val="595959" w:themeColor="text1" w:themeTint="A6"/>
              </w:rPr>
              <w:t xml:space="preserve">, Memos. </w:t>
            </w:r>
          </w:p>
          <w:p w14:paraId="27AF4CC6" w14:textId="77777777" w:rsidR="006A29E9" w:rsidRPr="00C067A2" w:rsidRDefault="006A29E9" w:rsidP="006A29E9">
            <w:pPr>
              <w:pStyle w:val="ListParagraph"/>
              <w:numPr>
                <w:ilvl w:val="1"/>
                <w:numId w:val="10"/>
              </w:numPr>
              <w:ind w:left="684"/>
              <w:rPr>
                <w:i/>
                <w:color w:val="595959" w:themeColor="text1" w:themeTint="A6"/>
              </w:rPr>
            </w:pPr>
            <w:r w:rsidRPr="00C067A2">
              <w:rPr>
                <w:i/>
                <w:color w:val="595959" w:themeColor="text1" w:themeTint="A6"/>
              </w:rPr>
              <w:t xml:space="preserve">Lobby/Common Area Posters, Screens or central Communications Board. </w:t>
            </w:r>
          </w:p>
          <w:p w14:paraId="0B21182E" w14:textId="082503A7" w:rsidR="006A29E9" w:rsidRPr="00C067A2" w:rsidRDefault="006A29E9" w:rsidP="006A29E9">
            <w:pPr>
              <w:pStyle w:val="ListParagraph"/>
              <w:numPr>
                <w:ilvl w:val="1"/>
                <w:numId w:val="10"/>
              </w:numPr>
              <w:ind w:left="684"/>
              <w:rPr>
                <w:i/>
                <w:color w:val="595959" w:themeColor="text1" w:themeTint="A6"/>
              </w:rPr>
            </w:pPr>
            <w:r w:rsidRPr="00C067A2">
              <w:rPr>
                <w:i/>
                <w:color w:val="595959" w:themeColor="text1" w:themeTint="A6"/>
              </w:rPr>
              <w:t>Elevator Messaging (</w:t>
            </w:r>
            <w:r w:rsidR="00F8459C" w:rsidRPr="00C067A2">
              <w:rPr>
                <w:i/>
                <w:color w:val="595959" w:themeColor="text1" w:themeTint="A6"/>
              </w:rPr>
              <w:t>e.g.,</w:t>
            </w:r>
            <w:r w:rsidRPr="00C067A2">
              <w:rPr>
                <w:i/>
                <w:color w:val="595959" w:themeColor="text1" w:themeTint="A6"/>
              </w:rPr>
              <w:t xml:space="preserve"> ENN). </w:t>
            </w:r>
          </w:p>
          <w:p w14:paraId="44BD8692" w14:textId="70988AA3" w:rsidR="006A29E9" w:rsidRDefault="006A29E9" w:rsidP="00F52A82">
            <w:pPr>
              <w:pStyle w:val="ListParagraph"/>
              <w:numPr>
                <w:ilvl w:val="1"/>
                <w:numId w:val="10"/>
              </w:numPr>
              <w:ind w:left="684"/>
              <w:rPr>
                <w:i/>
                <w:color w:val="595959" w:themeColor="text1" w:themeTint="A6"/>
              </w:rPr>
            </w:pPr>
            <w:r w:rsidRPr="006A29E9">
              <w:rPr>
                <w:i/>
                <w:color w:val="595959" w:themeColor="text1" w:themeTint="A6"/>
              </w:rPr>
              <w:t>Website and Social Media (</w:t>
            </w:r>
            <w:r w:rsidR="00F8459C" w:rsidRPr="006A29E9">
              <w:rPr>
                <w:i/>
                <w:color w:val="595959" w:themeColor="text1" w:themeTint="A6"/>
              </w:rPr>
              <w:t>e.g.,</w:t>
            </w:r>
            <w:r w:rsidRPr="006A29E9">
              <w:rPr>
                <w:i/>
                <w:color w:val="595959" w:themeColor="text1" w:themeTint="A6"/>
              </w:rPr>
              <w:t xml:space="preserve"> Twitter, Facebook). </w:t>
            </w:r>
          </w:p>
          <w:p w14:paraId="052B6FBF" w14:textId="77777777" w:rsidR="00C067A2" w:rsidRDefault="006A29E9" w:rsidP="006A29E9">
            <w:pPr>
              <w:pStyle w:val="ListParagraph"/>
              <w:numPr>
                <w:ilvl w:val="1"/>
                <w:numId w:val="10"/>
              </w:numPr>
              <w:ind w:left="684"/>
              <w:rPr>
                <w:i/>
                <w:color w:val="595959" w:themeColor="text1" w:themeTint="A6"/>
              </w:rPr>
            </w:pPr>
            <w:r w:rsidRPr="006A29E9">
              <w:rPr>
                <w:i/>
                <w:color w:val="595959" w:themeColor="text1" w:themeTint="A6"/>
              </w:rPr>
              <w:t>Tenant-Landl</w:t>
            </w:r>
            <w:r>
              <w:rPr>
                <w:i/>
                <w:color w:val="595959" w:themeColor="text1" w:themeTint="A6"/>
              </w:rPr>
              <w:t>ord Collaboration Opportunities</w:t>
            </w:r>
          </w:p>
          <w:p w14:paraId="468AE90F" w14:textId="632C5E70" w:rsidR="00DA4E79" w:rsidRPr="00C067A2" w:rsidRDefault="00DA4E79" w:rsidP="00DA4E79">
            <w:pPr>
              <w:pStyle w:val="ListParagraph"/>
              <w:numPr>
                <w:ilvl w:val="0"/>
                <w:numId w:val="10"/>
              </w:numPr>
              <w:rPr>
                <w:i/>
                <w:color w:val="595959" w:themeColor="text1" w:themeTint="A6"/>
              </w:rPr>
            </w:pPr>
            <w:r w:rsidRPr="00C067A2">
              <w:rPr>
                <w:i/>
                <w:color w:val="595959" w:themeColor="text1" w:themeTint="A6"/>
              </w:rPr>
              <w:t xml:space="preserve">Post </w:t>
            </w:r>
            <w:r>
              <w:rPr>
                <w:i/>
                <w:color w:val="595959" w:themeColor="text1" w:themeTint="A6"/>
              </w:rPr>
              <w:t>/</w:t>
            </w:r>
            <w:r w:rsidRPr="00C067A2">
              <w:rPr>
                <w:i/>
                <w:color w:val="595959" w:themeColor="text1" w:themeTint="A6"/>
              </w:rPr>
              <w:t xml:space="preserve"> distribute </w:t>
            </w:r>
            <w:r>
              <w:rPr>
                <w:i/>
                <w:color w:val="595959" w:themeColor="text1" w:themeTint="A6"/>
              </w:rPr>
              <w:t>/</w:t>
            </w:r>
            <w:r w:rsidRPr="00C067A2">
              <w:rPr>
                <w:i/>
                <w:color w:val="595959" w:themeColor="text1" w:themeTint="A6"/>
              </w:rPr>
              <w:t xml:space="preserve"> e-mail notices of audit results, new environmental programs and policies, performance summaries (for building energy or water consumption).  </w:t>
            </w:r>
          </w:p>
          <w:p w14:paraId="33629501" w14:textId="584D9F58" w:rsidR="00DA4E79" w:rsidRPr="00DA4E79" w:rsidRDefault="00DA4E79" w:rsidP="00DA4E79">
            <w:pPr>
              <w:pStyle w:val="ListParagraph"/>
              <w:numPr>
                <w:ilvl w:val="0"/>
                <w:numId w:val="10"/>
              </w:numPr>
              <w:rPr>
                <w:i/>
                <w:color w:val="595959" w:themeColor="text1" w:themeTint="A6"/>
              </w:rPr>
            </w:pPr>
            <w:r w:rsidRPr="00C067A2">
              <w:rPr>
                <w:i/>
                <w:color w:val="595959" w:themeColor="text1" w:themeTint="A6"/>
              </w:rPr>
              <w:t xml:space="preserve">Create a building website highlighting the environmental performance of the building. </w:t>
            </w:r>
          </w:p>
        </w:tc>
      </w:tr>
    </w:tbl>
    <w:p w14:paraId="36FC3462" w14:textId="3C3F8E21" w:rsidR="00173D32" w:rsidRDefault="00173D32" w:rsidP="00173D32">
      <w:pPr>
        <w:pStyle w:val="Heading2"/>
      </w:pPr>
      <w:r>
        <w:t>Activities</w:t>
      </w:r>
    </w:p>
    <w:p w14:paraId="2E564CF8" w14:textId="5D71839C" w:rsidR="00C067A2" w:rsidRPr="00A97528" w:rsidRDefault="00C067A2" w:rsidP="00C067A2">
      <w:pPr>
        <w:ind w:left="576"/>
        <w:rPr>
          <w:color w:val="0070C0"/>
        </w:rPr>
      </w:pPr>
      <w:r w:rsidRPr="00A97528">
        <w:rPr>
          <w:color w:val="0070C0"/>
        </w:rPr>
        <w:t>[</w:t>
      </w:r>
      <w:r w:rsidR="00DA4E79">
        <w:rPr>
          <w:color w:val="0070C0"/>
        </w:rPr>
        <w:t>Describe at least two communication strategies that you are implementing at the building</w:t>
      </w:r>
      <w:r w:rsidRPr="00A97528">
        <w:rPr>
          <w:color w:val="0070C0"/>
        </w:rPr>
        <w:t>.]</w:t>
      </w:r>
    </w:p>
    <w:p w14:paraId="0BEBC54D" w14:textId="59AB719C" w:rsidR="00D22714" w:rsidRDefault="00D22714" w:rsidP="00C067A2">
      <w:pPr>
        <w:ind w:firstLine="576"/>
      </w:pPr>
      <w:r>
        <w:t xml:space="preserve">Refer to the </w:t>
      </w:r>
      <w:r w:rsidRPr="00D22714">
        <w:rPr>
          <w:b/>
        </w:rPr>
        <w:t>Appendix</w:t>
      </w:r>
      <w:r>
        <w:t xml:space="preserve"> for examples of communication materials distributed to occupants.</w:t>
      </w:r>
    </w:p>
    <w:tbl>
      <w:tblPr>
        <w:tblStyle w:val="TableGrid"/>
        <w:tblW w:w="0" w:type="auto"/>
        <w:tblInd w:w="5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8815"/>
      </w:tblGrid>
      <w:tr w:rsidR="00C067A2" w14:paraId="3D2A9E25" w14:textId="77777777" w:rsidTr="00111814">
        <w:tc>
          <w:tcPr>
            <w:tcW w:w="8815" w:type="dxa"/>
            <w:shd w:val="clear" w:color="auto" w:fill="F2F2F2" w:themeFill="background1" w:themeFillShade="F2"/>
          </w:tcPr>
          <w:p w14:paraId="798D592E" w14:textId="7BBAD52C" w:rsidR="00DA4E79" w:rsidRPr="00DA4E79" w:rsidRDefault="00DA4E79" w:rsidP="00C067A2">
            <w:pPr>
              <w:rPr>
                <w:i/>
                <w:color w:val="595959" w:themeColor="text1" w:themeTint="A6"/>
              </w:rPr>
            </w:pPr>
            <w:r>
              <w:rPr>
                <w:i/>
                <w:color w:val="595959" w:themeColor="text1" w:themeTint="A6"/>
              </w:rPr>
              <w:t>Below</w:t>
            </w:r>
            <w:r w:rsidRPr="00DA4E79">
              <w:rPr>
                <w:i/>
                <w:color w:val="595959" w:themeColor="text1" w:themeTint="A6"/>
              </w:rPr>
              <w:t xml:space="preserve"> are suggestions on possible communication objectives and how they may be implemented, provi</w:t>
            </w:r>
            <w:r>
              <w:rPr>
                <w:i/>
                <w:color w:val="595959" w:themeColor="text1" w:themeTint="A6"/>
              </w:rPr>
              <w:t>ded for guidance purposes only. Feel free to develop your own initiatives and describe them here.</w:t>
            </w:r>
          </w:p>
          <w:p w14:paraId="5CE99103" w14:textId="606D4D19" w:rsidR="006A29E9" w:rsidRDefault="006A29E9" w:rsidP="00C067A2">
            <w:pPr>
              <w:rPr>
                <w:b/>
                <w:i/>
                <w:color w:val="595959" w:themeColor="text1" w:themeTint="A6"/>
              </w:rPr>
            </w:pPr>
            <w:r>
              <w:rPr>
                <w:b/>
                <w:i/>
                <w:color w:val="595959" w:themeColor="text1" w:themeTint="A6"/>
              </w:rPr>
              <w:t>Increase Engagement</w:t>
            </w:r>
          </w:p>
          <w:p w14:paraId="3E348417" w14:textId="58054D20" w:rsidR="006A29E9" w:rsidRPr="00643725" w:rsidRDefault="006A29E9" w:rsidP="003D407D">
            <w:pPr>
              <w:pStyle w:val="ListParagraph"/>
              <w:numPr>
                <w:ilvl w:val="0"/>
                <w:numId w:val="38"/>
              </w:numPr>
              <w:spacing w:before="0"/>
              <w:rPr>
                <w:i/>
                <w:color w:val="595959" w:themeColor="text1" w:themeTint="A6"/>
              </w:rPr>
            </w:pPr>
            <w:r w:rsidRPr="00643725">
              <w:rPr>
                <w:i/>
                <w:color w:val="595959" w:themeColor="text1" w:themeTint="A6"/>
              </w:rPr>
              <w:t>Create a Management</w:t>
            </w:r>
            <w:r w:rsidR="00DA4E79" w:rsidRPr="00643725">
              <w:rPr>
                <w:i/>
                <w:color w:val="595959" w:themeColor="text1" w:themeTint="A6"/>
              </w:rPr>
              <w:t xml:space="preserve"> </w:t>
            </w:r>
            <w:r w:rsidRPr="00643725">
              <w:rPr>
                <w:i/>
                <w:color w:val="595959" w:themeColor="text1" w:themeTint="A6"/>
              </w:rPr>
              <w:t>/</w:t>
            </w:r>
            <w:r w:rsidR="00DA4E79" w:rsidRPr="00643725">
              <w:rPr>
                <w:i/>
                <w:color w:val="595959" w:themeColor="text1" w:themeTint="A6"/>
              </w:rPr>
              <w:t xml:space="preserve"> </w:t>
            </w:r>
            <w:r w:rsidRPr="00643725">
              <w:rPr>
                <w:i/>
                <w:color w:val="595959" w:themeColor="text1" w:themeTint="A6"/>
              </w:rPr>
              <w:t>Tenant task force or Green Team with all major stakeholders represented (</w:t>
            </w:r>
            <w:r w:rsidR="00643725" w:rsidRPr="00643725">
              <w:rPr>
                <w:i/>
                <w:color w:val="595959" w:themeColor="text1" w:themeTint="A6"/>
              </w:rPr>
              <w:t>e.g.,</w:t>
            </w:r>
            <w:r w:rsidRPr="00643725">
              <w:rPr>
                <w:i/>
                <w:color w:val="595959" w:themeColor="text1" w:themeTint="A6"/>
              </w:rPr>
              <w:t xml:space="preserve"> tenant representatives, cleaners/janitors, and building management) to develop, promote, and implement environmental/sustainability initiatives. </w:t>
            </w:r>
          </w:p>
          <w:p w14:paraId="7FBC413D" w14:textId="77777777" w:rsidR="006A29E9" w:rsidRPr="00643725" w:rsidRDefault="006A29E9" w:rsidP="00643725">
            <w:pPr>
              <w:pStyle w:val="ListParagraph"/>
              <w:numPr>
                <w:ilvl w:val="0"/>
                <w:numId w:val="38"/>
              </w:numPr>
              <w:rPr>
                <w:i/>
                <w:color w:val="595959" w:themeColor="text1" w:themeTint="A6"/>
              </w:rPr>
            </w:pPr>
            <w:r w:rsidRPr="00643725">
              <w:rPr>
                <w:i/>
                <w:color w:val="595959" w:themeColor="text1" w:themeTint="A6"/>
              </w:rPr>
              <w:t xml:space="preserve">Designate one or more of the Management Team to be the property’s Environmental Ambassador to lead the program. </w:t>
            </w:r>
          </w:p>
          <w:p w14:paraId="741FCE06" w14:textId="77777777" w:rsidR="006A29E9" w:rsidRPr="00643725" w:rsidRDefault="006A29E9" w:rsidP="00643725">
            <w:pPr>
              <w:pStyle w:val="ListParagraph"/>
              <w:numPr>
                <w:ilvl w:val="0"/>
                <w:numId w:val="38"/>
              </w:numPr>
              <w:rPr>
                <w:i/>
                <w:color w:val="595959" w:themeColor="text1" w:themeTint="A6"/>
              </w:rPr>
            </w:pPr>
            <w:r w:rsidRPr="00643725">
              <w:rPr>
                <w:i/>
                <w:color w:val="595959" w:themeColor="text1" w:themeTint="A6"/>
              </w:rPr>
              <w:t xml:space="preserve">Hold tenant meetings to educate them about the new environmental program. </w:t>
            </w:r>
          </w:p>
          <w:p w14:paraId="42B3917E" w14:textId="032FA89B" w:rsidR="006A29E9" w:rsidRPr="00643725" w:rsidRDefault="006A29E9" w:rsidP="00643725">
            <w:pPr>
              <w:pStyle w:val="ListParagraph"/>
              <w:numPr>
                <w:ilvl w:val="0"/>
                <w:numId w:val="38"/>
              </w:numPr>
              <w:rPr>
                <w:i/>
                <w:color w:val="595959" w:themeColor="text1" w:themeTint="A6"/>
              </w:rPr>
            </w:pPr>
            <w:r w:rsidRPr="00643725">
              <w:rPr>
                <w:i/>
                <w:color w:val="595959" w:themeColor="text1" w:themeTint="A6"/>
              </w:rPr>
              <w:t>Develop a calendar that highlights the year’s planned engagement opportunities with tenants or building occupants. Send an announcement letter to each tenant.</w:t>
            </w:r>
          </w:p>
          <w:p w14:paraId="53B3AFCB" w14:textId="25175FB6" w:rsidR="00C067A2" w:rsidRPr="00C067A2" w:rsidRDefault="00C067A2" w:rsidP="00C067A2">
            <w:pPr>
              <w:rPr>
                <w:b/>
                <w:i/>
                <w:color w:val="595959" w:themeColor="text1" w:themeTint="A6"/>
              </w:rPr>
            </w:pPr>
            <w:r w:rsidRPr="00C067A2">
              <w:rPr>
                <w:b/>
                <w:i/>
                <w:color w:val="595959" w:themeColor="text1" w:themeTint="A6"/>
              </w:rPr>
              <w:t>Launch an Event</w:t>
            </w:r>
          </w:p>
          <w:p w14:paraId="572A269F" w14:textId="56917414" w:rsidR="00C067A2" w:rsidRPr="00643725" w:rsidRDefault="00C067A2" w:rsidP="003D407D">
            <w:pPr>
              <w:pStyle w:val="ListParagraph"/>
              <w:numPr>
                <w:ilvl w:val="0"/>
                <w:numId w:val="39"/>
              </w:numPr>
              <w:spacing w:before="0"/>
              <w:rPr>
                <w:i/>
                <w:color w:val="595959" w:themeColor="text1" w:themeTint="A6"/>
              </w:rPr>
            </w:pPr>
            <w:r w:rsidRPr="00643725">
              <w:rPr>
                <w:i/>
                <w:color w:val="595959" w:themeColor="text1" w:themeTint="A6"/>
              </w:rPr>
              <w:t>Host environmental</w:t>
            </w:r>
            <w:r w:rsidR="00DA4E79" w:rsidRPr="00643725">
              <w:rPr>
                <w:i/>
                <w:color w:val="595959" w:themeColor="text1" w:themeTint="A6"/>
              </w:rPr>
              <w:t xml:space="preserve"> </w:t>
            </w:r>
            <w:r w:rsidRPr="00643725">
              <w:rPr>
                <w:i/>
                <w:color w:val="595959" w:themeColor="text1" w:themeTint="A6"/>
              </w:rPr>
              <w:t>/</w:t>
            </w:r>
            <w:r w:rsidR="00DA4E79" w:rsidRPr="00643725">
              <w:rPr>
                <w:i/>
                <w:color w:val="595959" w:themeColor="text1" w:themeTint="A6"/>
              </w:rPr>
              <w:t xml:space="preserve"> </w:t>
            </w:r>
            <w:r w:rsidRPr="00643725">
              <w:rPr>
                <w:i/>
                <w:color w:val="595959" w:themeColor="text1" w:themeTint="A6"/>
              </w:rPr>
              <w:t xml:space="preserve">sustainability related events or competitions for occupants and tenants, such as: </w:t>
            </w:r>
          </w:p>
          <w:p w14:paraId="07187CBA" w14:textId="6A503C73" w:rsidR="00C067A2" w:rsidRPr="00643725" w:rsidRDefault="00C067A2" w:rsidP="00643725">
            <w:pPr>
              <w:pStyle w:val="ListParagraph"/>
              <w:numPr>
                <w:ilvl w:val="1"/>
                <w:numId w:val="39"/>
              </w:numPr>
              <w:rPr>
                <w:i/>
                <w:color w:val="595959" w:themeColor="text1" w:themeTint="A6"/>
              </w:rPr>
            </w:pPr>
            <w:r w:rsidRPr="00643725">
              <w:rPr>
                <w:i/>
                <w:color w:val="595959" w:themeColor="text1" w:themeTint="A6"/>
              </w:rPr>
              <w:t xml:space="preserve">Sustainable commuting challenges </w:t>
            </w:r>
          </w:p>
          <w:p w14:paraId="5175B2AD" w14:textId="232BFD58" w:rsidR="00C067A2" w:rsidRPr="00643725" w:rsidRDefault="00C067A2" w:rsidP="00643725">
            <w:pPr>
              <w:pStyle w:val="ListParagraph"/>
              <w:numPr>
                <w:ilvl w:val="1"/>
                <w:numId w:val="39"/>
              </w:numPr>
              <w:rPr>
                <w:i/>
                <w:color w:val="595959" w:themeColor="text1" w:themeTint="A6"/>
              </w:rPr>
            </w:pPr>
            <w:r w:rsidRPr="00643725">
              <w:rPr>
                <w:i/>
                <w:color w:val="595959" w:themeColor="text1" w:themeTint="A6"/>
              </w:rPr>
              <w:t>Battery/lightbulb/electronic recycling drives</w:t>
            </w:r>
          </w:p>
          <w:p w14:paraId="2B547F26" w14:textId="77777777" w:rsidR="00C067A2" w:rsidRPr="00643725" w:rsidRDefault="00C067A2" w:rsidP="00643725">
            <w:pPr>
              <w:pStyle w:val="ListParagraph"/>
              <w:numPr>
                <w:ilvl w:val="1"/>
                <w:numId w:val="39"/>
              </w:numPr>
              <w:rPr>
                <w:i/>
                <w:color w:val="595959" w:themeColor="text1" w:themeTint="A6"/>
              </w:rPr>
            </w:pPr>
            <w:r w:rsidRPr="00643725">
              <w:rPr>
                <w:i/>
                <w:color w:val="595959" w:themeColor="text1" w:themeTint="A6"/>
              </w:rPr>
              <w:t>BBQs (waste free if possible) or</w:t>
            </w:r>
          </w:p>
          <w:p w14:paraId="639EA8A6" w14:textId="77777777" w:rsidR="00C067A2" w:rsidRPr="00643725" w:rsidRDefault="00C067A2" w:rsidP="00643725">
            <w:pPr>
              <w:pStyle w:val="ListParagraph"/>
              <w:numPr>
                <w:ilvl w:val="1"/>
                <w:numId w:val="39"/>
              </w:numPr>
              <w:rPr>
                <w:i/>
                <w:color w:val="595959" w:themeColor="text1" w:themeTint="A6"/>
              </w:rPr>
            </w:pPr>
            <w:r w:rsidRPr="00643725">
              <w:rPr>
                <w:i/>
                <w:color w:val="595959" w:themeColor="text1" w:themeTint="A6"/>
              </w:rPr>
              <w:t>Other functions to celebrate global events such as Earth Week in April, Energy Conservation Week in May, Waste Reduction Week in October.</w:t>
            </w:r>
          </w:p>
          <w:p w14:paraId="4475662C" w14:textId="77777777" w:rsidR="00C067A2" w:rsidRPr="00C067A2" w:rsidRDefault="00C067A2" w:rsidP="00C067A2">
            <w:pPr>
              <w:rPr>
                <w:b/>
                <w:i/>
                <w:color w:val="595959" w:themeColor="text1" w:themeTint="A6"/>
              </w:rPr>
            </w:pPr>
            <w:r w:rsidRPr="00C067A2">
              <w:rPr>
                <w:b/>
                <w:i/>
                <w:color w:val="595959" w:themeColor="text1" w:themeTint="A6"/>
              </w:rPr>
              <w:t xml:space="preserve">Incentivize New </w:t>
            </w:r>
            <w:proofErr w:type="spellStart"/>
            <w:r w:rsidRPr="00C067A2">
              <w:rPr>
                <w:b/>
                <w:i/>
                <w:color w:val="595959" w:themeColor="text1" w:themeTint="A6"/>
              </w:rPr>
              <w:t>Behaviour</w:t>
            </w:r>
            <w:proofErr w:type="spellEnd"/>
          </w:p>
          <w:p w14:paraId="5A01F8E2" w14:textId="77777777" w:rsidR="00C067A2" w:rsidRPr="00643725" w:rsidRDefault="00C067A2" w:rsidP="003D407D">
            <w:pPr>
              <w:pStyle w:val="ListParagraph"/>
              <w:numPr>
                <w:ilvl w:val="0"/>
                <w:numId w:val="39"/>
              </w:numPr>
              <w:spacing w:before="0"/>
              <w:rPr>
                <w:i/>
                <w:color w:val="595959" w:themeColor="text1" w:themeTint="A6"/>
              </w:rPr>
            </w:pPr>
            <w:r w:rsidRPr="00643725">
              <w:rPr>
                <w:i/>
                <w:color w:val="595959" w:themeColor="text1" w:themeTint="A6"/>
              </w:rPr>
              <w:t xml:space="preserve">Establish incentive programs to promote participation in environmentally preferable/sustainable practices and performance improvements:  </w:t>
            </w:r>
          </w:p>
          <w:p w14:paraId="18B5E73F" w14:textId="77777777" w:rsidR="00C067A2" w:rsidRPr="00643725" w:rsidRDefault="00C067A2" w:rsidP="00643725">
            <w:pPr>
              <w:pStyle w:val="ListParagraph"/>
              <w:numPr>
                <w:ilvl w:val="1"/>
                <w:numId w:val="39"/>
              </w:numPr>
              <w:rPr>
                <w:i/>
                <w:color w:val="595959" w:themeColor="text1" w:themeTint="A6"/>
              </w:rPr>
            </w:pPr>
            <w:r w:rsidRPr="00643725">
              <w:rPr>
                <w:i/>
                <w:color w:val="595959" w:themeColor="text1" w:themeTint="A6"/>
              </w:rPr>
              <w:t xml:space="preserve">Rewards and recognition for individuals and/or tenant organizations who are implementing sustainable best practices,  </w:t>
            </w:r>
          </w:p>
          <w:p w14:paraId="65B0E8E2" w14:textId="77777777" w:rsidR="00C067A2" w:rsidRDefault="00C067A2" w:rsidP="00643725">
            <w:pPr>
              <w:pStyle w:val="ListParagraph"/>
              <w:numPr>
                <w:ilvl w:val="1"/>
                <w:numId w:val="39"/>
              </w:numPr>
              <w:rPr>
                <w:i/>
                <w:color w:val="595959" w:themeColor="text1" w:themeTint="A6"/>
              </w:rPr>
            </w:pPr>
            <w:r w:rsidRPr="00643725">
              <w:rPr>
                <w:i/>
                <w:color w:val="595959" w:themeColor="text1" w:themeTint="A6"/>
              </w:rPr>
              <w:t xml:space="preserve">Discounts or financial incentives for tenants and building staff to encourage more sustainable choices / </w:t>
            </w:r>
            <w:proofErr w:type="spellStart"/>
            <w:r w:rsidRPr="00643725">
              <w:rPr>
                <w:i/>
                <w:color w:val="595959" w:themeColor="text1" w:themeTint="A6"/>
              </w:rPr>
              <w:t>behaviours</w:t>
            </w:r>
            <w:proofErr w:type="spellEnd"/>
            <w:r w:rsidRPr="00643725">
              <w:rPr>
                <w:i/>
                <w:color w:val="595959" w:themeColor="text1" w:themeTint="A6"/>
              </w:rPr>
              <w:t xml:space="preserve"> (such as discounted transit passes, discounts to local businesses that provide environmentally preferable products or services, or financial incentives for building staff who bike to work).</w:t>
            </w:r>
          </w:p>
          <w:p w14:paraId="52A5C95C" w14:textId="1F0CCFEE" w:rsidR="00043964" w:rsidRPr="00043964" w:rsidRDefault="00043964" w:rsidP="00043964">
            <w:pPr>
              <w:rPr>
                <w:i/>
                <w:color w:val="595959" w:themeColor="text1" w:themeTint="A6"/>
              </w:rPr>
            </w:pPr>
            <w:r>
              <w:rPr>
                <w:i/>
                <w:color w:val="595959" w:themeColor="text1" w:themeTint="A6"/>
              </w:rPr>
              <w:t xml:space="preserve">Note: </w:t>
            </w:r>
            <w:r w:rsidR="004C6BAB">
              <w:rPr>
                <w:i/>
                <w:color w:val="595959" w:themeColor="text1" w:themeTint="A6"/>
              </w:rPr>
              <w:t xml:space="preserve">Communications performed to comply with </w:t>
            </w:r>
            <w:r>
              <w:rPr>
                <w:i/>
                <w:color w:val="595959" w:themeColor="text1" w:themeTint="A6"/>
              </w:rPr>
              <w:t xml:space="preserve">other BEST Practices </w:t>
            </w:r>
            <w:r w:rsidR="004C6BAB">
              <w:rPr>
                <w:i/>
                <w:color w:val="595959" w:themeColor="text1" w:themeTint="A6"/>
              </w:rPr>
              <w:t>(e.g., Energy Communication Program) cannot be reused here. Additional communication efforts are required.</w:t>
            </w:r>
          </w:p>
        </w:tc>
      </w:tr>
    </w:tbl>
    <w:p w14:paraId="5AAFDE0C" w14:textId="0754D7CD" w:rsidR="00F96DD3" w:rsidRDefault="006C1D5E" w:rsidP="00F96DD3">
      <w:pPr>
        <w:pStyle w:val="Heading2"/>
      </w:pPr>
      <w:r>
        <w:lastRenderedPageBreak/>
        <w:t>Review Impact</w:t>
      </w:r>
    </w:p>
    <w:p w14:paraId="3772ACD0" w14:textId="47AF6639" w:rsidR="006C1D5E" w:rsidRDefault="00F807FD" w:rsidP="00643725">
      <w:pPr>
        <w:ind w:left="576"/>
        <w:rPr>
          <w:color w:val="0070C0"/>
        </w:rPr>
      </w:pPr>
      <w:r w:rsidRPr="00F807FD">
        <w:rPr>
          <w:color w:val="0070C0"/>
        </w:rPr>
        <w:t>[</w:t>
      </w:r>
      <w:r>
        <w:rPr>
          <w:color w:val="0070C0"/>
        </w:rPr>
        <w:t>Describe how program impact is reviewed]</w:t>
      </w:r>
    </w:p>
    <w:p w14:paraId="72ED0324" w14:textId="7158280D" w:rsidR="00F807FD" w:rsidRPr="00C35E27" w:rsidRDefault="00F807FD" w:rsidP="00643725">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iCs/>
          <w:color w:val="595959" w:themeColor="text1" w:themeTint="A6"/>
        </w:rPr>
      </w:pPr>
      <w:r w:rsidRPr="00C35E27">
        <w:rPr>
          <w:i/>
          <w:iCs/>
          <w:color w:val="595959" w:themeColor="text1" w:themeTint="A6"/>
        </w:rPr>
        <w:t xml:space="preserve">Conduct regular reviews to determine the impact of the Communication Program. Identify aspects that were successful in engaging the occupant community. Also highlight challenges and lessons learned. Consider restating objectives and broadening the reach of the program through recognition </w:t>
      </w:r>
      <w:r w:rsidR="003D407D" w:rsidRPr="00C35E27">
        <w:rPr>
          <w:i/>
          <w:iCs/>
          <w:color w:val="595959" w:themeColor="text1" w:themeTint="A6"/>
        </w:rPr>
        <w:t>events or</w:t>
      </w:r>
      <w:r w:rsidRPr="00C35E27">
        <w:rPr>
          <w:i/>
          <w:iCs/>
          <w:color w:val="595959" w:themeColor="text1" w:themeTint="A6"/>
        </w:rPr>
        <w:t xml:space="preserve"> deepening the impact through measurable initiatives.</w:t>
      </w:r>
    </w:p>
    <w:p w14:paraId="74CD7F24" w14:textId="77777777" w:rsidR="003A2E01" w:rsidRPr="00711999" w:rsidRDefault="003A2E01" w:rsidP="003A2E01">
      <w:pPr>
        <w:pStyle w:val="Heading1"/>
        <w:rPr>
          <w:caps/>
        </w:rPr>
      </w:pPr>
      <w:r w:rsidRPr="00711999">
        <w:t>Time Period</w:t>
      </w:r>
    </w:p>
    <w:p w14:paraId="59E8B7C5" w14:textId="00EF32AC" w:rsidR="00327028" w:rsidRDefault="002628C0" w:rsidP="00643725">
      <w:pPr>
        <w:ind w:left="432"/>
      </w:pPr>
      <w:r w:rsidRPr="00711999">
        <w:t>This</w:t>
      </w:r>
      <w:r w:rsidR="0032179E" w:rsidRPr="00711999">
        <w:t xml:space="preserve"> </w:t>
      </w:r>
      <w:r w:rsidRPr="00711999">
        <w:t>program</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5635A5" w:rsidRPr="00A97528">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711999">
        <w:t>once</w:t>
      </w:r>
      <w:r w:rsidR="0032179E" w:rsidRPr="00711999">
        <w:t xml:space="preserve"> </w:t>
      </w:r>
      <w:r w:rsidR="005B3F39" w:rsidRPr="00711999">
        <w:t>a</w:t>
      </w:r>
      <w:r w:rsidR="0032179E" w:rsidRPr="00711999">
        <w:t xml:space="preserve"> </w:t>
      </w:r>
      <w:r w:rsidR="005B3F39" w:rsidRPr="00711999">
        <w:t>year</w:t>
      </w:r>
      <w:r w:rsidRPr="00711999">
        <w:t>.</w:t>
      </w:r>
      <w:r w:rsidR="00C067A2">
        <w:t xml:space="preserve"> The following activities will take place:</w:t>
      </w:r>
    </w:p>
    <w:p w14:paraId="3BB40EDD" w14:textId="55BB969D" w:rsidR="00C067A2" w:rsidRDefault="00C067A2" w:rsidP="00C43EDC">
      <w:pPr>
        <w:spacing w:after="0"/>
        <w:ind w:left="432"/>
        <w:rPr>
          <w:color w:val="0070C0"/>
        </w:rPr>
      </w:pPr>
      <w:r w:rsidRPr="00C067A2">
        <w:rPr>
          <w:color w:val="0070C0"/>
        </w:rPr>
        <w:t>[List activity</w:t>
      </w:r>
      <w:r>
        <w:rPr>
          <w:color w:val="0070C0"/>
        </w:rPr>
        <w:t xml:space="preserve"> / initiative being planned</w:t>
      </w:r>
      <w:r w:rsidRPr="00C067A2">
        <w:rPr>
          <w:color w:val="0070C0"/>
        </w:rPr>
        <w:t xml:space="preserve"> and when it is scheduled to take place, e.g. </w:t>
      </w:r>
    </w:p>
    <w:p w14:paraId="1E85C225" w14:textId="77777777" w:rsidR="00C067A2" w:rsidRDefault="00C067A2" w:rsidP="00643725">
      <w:pPr>
        <w:pStyle w:val="ListParagraph"/>
        <w:numPr>
          <w:ilvl w:val="0"/>
          <w:numId w:val="10"/>
        </w:numPr>
        <w:ind w:left="1242"/>
        <w:rPr>
          <w:color w:val="0070C0"/>
        </w:rPr>
      </w:pPr>
      <w:r>
        <w:rPr>
          <w:color w:val="0070C0"/>
        </w:rPr>
        <w:t>Earth Week in April</w:t>
      </w:r>
    </w:p>
    <w:p w14:paraId="06B7CC52" w14:textId="77777777" w:rsidR="00C067A2" w:rsidRDefault="00C067A2" w:rsidP="00643725">
      <w:pPr>
        <w:pStyle w:val="ListParagraph"/>
        <w:numPr>
          <w:ilvl w:val="0"/>
          <w:numId w:val="10"/>
        </w:numPr>
        <w:ind w:left="1242"/>
        <w:rPr>
          <w:color w:val="0070C0"/>
        </w:rPr>
      </w:pPr>
      <w:r w:rsidRPr="00C067A2">
        <w:rPr>
          <w:color w:val="0070C0"/>
        </w:rPr>
        <w:t>E</w:t>
      </w:r>
      <w:r>
        <w:rPr>
          <w:color w:val="0070C0"/>
        </w:rPr>
        <w:t>nergy Conservation Week in May</w:t>
      </w:r>
    </w:p>
    <w:p w14:paraId="7F78D425" w14:textId="77777777" w:rsidR="00C067A2" w:rsidRDefault="00C067A2" w:rsidP="00643725">
      <w:pPr>
        <w:pStyle w:val="ListParagraph"/>
        <w:numPr>
          <w:ilvl w:val="0"/>
          <w:numId w:val="10"/>
        </w:numPr>
        <w:ind w:left="1242"/>
        <w:rPr>
          <w:color w:val="0070C0"/>
        </w:rPr>
      </w:pPr>
      <w:r w:rsidRPr="00C067A2">
        <w:rPr>
          <w:color w:val="0070C0"/>
        </w:rPr>
        <w:t>Waste Reduction Week in October</w:t>
      </w:r>
    </w:p>
    <w:p w14:paraId="15FF619A" w14:textId="03EBBAEF" w:rsidR="00C067A2" w:rsidRPr="00C067A2" w:rsidRDefault="00C067A2" w:rsidP="00643725">
      <w:pPr>
        <w:pStyle w:val="ListParagraph"/>
        <w:numPr>
          <w:ilvl w:val="0"/>
          <w:numId w:val="10"/>
        </w:numPr>
        <w:ind w:left="1242"/>
        <w:rPr>
          <w:color w:val="0070C0"/>
        </w:rPr>
      </w:pPr>
      <w:r>
        <w:rPr>
          <w:color w:val="0070C0"/>
        </w:rPr>
        <w:t>Lights Out in December</w:t>
      </w:r>
      <w:r w:rsidRPr="00C067A2">
        <w:rPr>
          <w:color w:val="0070C0"/>
        </w:rPr>
        <w:t>]</w:t>
      </w:r>
    </w:p>
    <w:p w14:paraId="38207D48" w14:textId="4C37BBAB" w:rsidR="00D22714" w:rsidRDefault="00D22714" w:rsidP="00643725">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Pr>
          <w:i/>
          <w:color w:val="595959" w:themeColor="text1" w:themeTint="A6"/>
        </w:rPr>
        <w:t>D</w:t>
      </w:r>
      <w:r w:rsidR="00FE2B63" w:rsidRPr="00FE2B63">
        <w:rPr>
          <w:i/>
          <w:color w:val="595959" w:themeColor="text1" w:themeTint="A6"/>
        </w:rPr>
        <w:t>escribe the timeline for implementation of all activities, even</w:t>
      </w:r>
      <w:r>
        <w:rPr>
          <w:i/>
          <w:color w:val="595959" w:themeColor="text1" w:themeTint="A6"/>
        </w:rPr>
        <w:t xml:space="preserve">ts, and strategies put in place at the building over the past year, and what is planned for the upcoming year. You may decide to repeat initiatives annually, </w:t>
      </w:r>
      <w:r w:rsidR="00C43EDC">
        <w:rPr>
          <w:i/>
          <w:color w:val="595959" w:themeColor="text1" w:themeTint="A6"/>
        </w:rPr>
        <w:t>e.g.,</w:t>
      </w:r>
      <w:r>
        <w:rPr>
          <w:i/>
          <w:color w:val="595959" w:themeColor="text1" w:themeTint="A6"/>
        </w:rPr>
        <w:t xml:space="preserve"> Earth Week initiatives will always take place in April</w:t>
      </w:r>
      <w:r w:rsidR="00FE2B63" w:rsidRPr="00FE2B63">
        <w:rPr>
          <w:i/>
          <w:color w:val="595959" w:themeColor="text1" w:themeTint="A6"/>
        </w:rPr>
        <w:t>.</w:t>
      </w:r>
    </w:p>
    <w:p w14:paraId="0DA33923" w14:textId="0FE2AB8E" w:rsidR="00D22714" w:rsidRPr="00D22714" w:rsidRDefault="00D22714" w:rsidP="00D22714"/>
    <w:p w14:paraId="3C18F944" w14:textId="77777777" w:rsidR="00D22714" w:rsidRPr="00711999" w:rsidRDefault="00D22714" w:rsidP="00D22714">
      <w:pPr>
        <w:spacing w:after="160" w:line="259" w:lineRule="auto"/>
      </w:pPr>
      <w:r w:rsidRPr="00711999">
        <w:br w:type="page"/>
      </w:r>
    </w:p>
    <w:p w14:paraId="251F7DBF" w14:textId="235308F6" w:rsidR="00D22714" w:rsidRPr="00D22714" w:rsidRDefault="00D22714" w:rsidP="00D22714">
      <w:pPr>
        <w:pBdr>
          <w:bottom w:val="single" w:sz="12" w:space="1" w:color="auto"/>
        </w:pBdr>
        <w:tabs>
          <w:tab w:val="right" w:pos="9360"/>
        </w:tabs>
        <w:rPr>
          <w:sz w:val="28"/>
          <w:lang w:val="en-CA"/>
        </w:rPr>
      </w:pPr>
      <w:r w:rsidRPr="00D22714">
        <w:rPr>
          <w:sz w:val="28"/>
          <w:lang w:val="en-CA"/>
        </w:rPr>
        <w:lastRenderedPageBreak/>
        <w:t>Appendix: Examples of Occupant Environmental Communication Materials</w:t>
      </w:r>
    </w:p>
    <w:p w14:paraId="4427CC46" w14:textId="77777777" w:rsidR="00D22714" w:rsidRPr="00D22714" w:rsidRDefault="00D22714" w:rsidP="00D22714">
      <w:pPr>
        <w:rPr>
          <w:lang w:val="en-CA"/>
        </w:rPr>
      </w:pPr>
    </w:p>
    <w:p w14:paraId="45D462A2" w14:textId="3C903B95" w:rsidR="00D22714" w:rsidRDefault="00D22714" w:rsidP="00D2271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 xml:space="preserve">Attach </w:t>
      </w:r>
      <w:r w:rsidR="00BF3BA8">
        <w:rPr>
          <w:i/>
          <w:color w:val="595959" w:themeColor="text1" w:themeTint="A6"/>
        </w:rPr>
        <w:t xml:space="preserve">2 examples (at a minimum) </w:t>
      </w:r>
      <w:r>
        <w:rPr>
          <w:i/>
          <w:color w:val="595959" w:themeColor="text1" w:themeTint="A6"/>
        </w:rPr>
        <w:t>of the Occupant Environmental Communication Materials distributed to occupants over the past year. These may include posters, newsletters, Green Team meeting minutes etc.</w:t>
      </w:r>
    </w:p>
    <w:p w14:paraId="1A4ED9AC" w14:textId="07DEC915" w:rsidR="00F807FD" w:rsidRPr="00880DA6" w:rsidRDefault="00F807FD" w:rsidP="00D2271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They must not include communication pertaining to achieving other BEST Practices (</w:t>
      </w:r>
      <w:r w:rsidR="00C35E27">
        <w:rPr>
          <w:i/>
          <w:color w:val="595959" w:themeColor="text1" w:themeTint="A6"/>
        </w:rPr>
        <w:t>such as</w:t>
      </w:r>
      <w:r>
        <w:rPr>
          <w:i/>
          <w:color w:val="595959" w:themeColor="text1" w:themeTint="A6"/>
        </w:rPr>
        <w:t xml:space="preserve"> Energy Communication Plan</w:t>
      </w:r>
      <w:r w:rsidR="00BF3BA8">
        <w:rPr>
          <w:i/>
          <w:color w:val="595959" w:themeColor="text1" w:themeTint="A6"/>
        </w:rPr>
        <w:t>, Green Cleaning Program Guidelines, etc.</w:t>
      </w:r>
      <w:r>
        <w:rPr>
          <w:i/>
          <w:color w:val="595959" w:themeColor="text1" w:themeTint="A6"/>
        </w:rPr>
        <w:t xml:space="preserve">) </w:t>
      </w:r>
    </w:p>
    <w:p w14:paraId="7FD8CC72" w14:textId="77777777" w:rsidR="00D22714" w:rsidRDefault="00D22714" w:rsidP="00D22714"/>
    <w:sectPr w:rsidR="00D22714" w:rsidSect="00B716EF">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3952B" w14:textId="77777777" w:rsidR="00353A07" w:rsidRDefault="00353A07" w:rsidP="00AA6DDC">
      <w:r>
        <w:separator/>
      </w:r>
    </w:p>
  </w:endnote>
  <w:endnote w:type="continuationSeparator" w:id="0">
    <w:p w14:paraId="0E073E4D" w14:textId="77777777" w:rsidR="00353A07" w:rsidRDefault="00353A07" w:rsidP="00AA6DDC">
      <w:r>
        <w:continuationSeparator/>
      </w:r>
    </w:p>
  </w:endnote>
  <w:endnote w:type="continuationNotice" w:id="1">
    <w:p w14:paraId="2B10DD35" w14:textId="77777777" w:rsidR="00353A07" w:rsidRDefault="00353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319AC9E9" w:rsidR="00AC3F37" w:rsidRPr="00B716EF" w:rsidRDefault="00FC7A22" w:rsidP="00B716EF">
    <w:pPr>
      <w:pStyle w:val="Footer"/>
      <w:tabs>
        <w:tab w:val="right" w:pos="9360"/>
      </w:tabs>
      <w:rPr>
        <w:lang w:val="fr-FR"/>
      </w:rPr>
    </w:pPr>
    <w:r w:rsidRPr="00643725">
      <w:rPr>
        <w:lang w:val="en-CA"/>
      </w:rPr>
      <w:t>Occupant Environmental Communication Program</w:t>
    </w:r>
    <w:r w:rsidR="00B716EF" w:rsidRPr="00B716EF">
      <w:rPr>
        <w:lang w:val="fr-FR"/>
      </w:rPr>
      <w:tab/>
    </w:r>
    <w:sdt>
      <w:sdtPr>
        <w:rPr>
          <w:noProof/>
        </w:rPr>
        <w:id w:val="-1152360678"/>
        <w:docPartObj>
          <w:docPartGallery w:val="Page Numbers (Bottom of Page)"/>
          <w:docPartUnique/>
        </w:docPartObj>
      </w:sdtPr>
      <w:sdtEndPr/>
      <w:sdtContent>
        <w:r w:rsidR="00B716EF">
          <w:fldChar w:fldCharType="begin"/>
        </w:r>
        <w:r w:rsidR="00B716EF" w:rsidRPr="00B716EF">
          <w:rPr>
            <w:lang w:val="fr-FR"/>
          </w:rPr>
          <w:instrText xml:space="preserve"> PAGE   \* MERGEFORMAT </w:instrText>
        </w:r>
        <w:r w:rsidR="00B716EF">
          <w:fldChar w:fldCharType="separate"/>
        </w:r>
        <w:r w:rsidR="009B1582">
          <w:rPr>
            <w:noProof/>
            <w:lang w:val="fr-FR"/>
          </w:rPr>
          <w:t>2</w:t>
        </w:r>
        <w:r w:rsidR="00B716E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B990" w14:textId="77777777" w:rsidR="00353A07" w:rsidRDefault="00353A07" w:rsidP="00AA6DDC">
      <w:r>
        <w:separator/>
      </w:r>
    </w:p>
  </w:footnote>
  <w:footnote w:type="continuationSeparator" w:id="0">
    <w:p w14:paraId="5AE52D92" w14:textId="77777777" w:rsidR="00353A07" w:rsidRDefault="00353A07" w:rsidP="00AA6DDC">
      <w:r>
        <w:continuationSeparator/>
      </w:r>
    </w:p>
  </w:footnote>
  <w:footnote w:type="continuationNotice" w:id="1">
    <w:p w14:paraId="41779193" w14:textId="77777777" w:rsidR="00353A07" w:rsidRDefault="00353A07"/>
  </w:footnote>
  <w:footnote w:id="2">
    <w:p w14:paraId="0AA53959" w14:textId="77777777" w:rsidR="00B47FE7" w:rsidRPr="00806857" w:rsidRDefault="00B47FE7" w:rsidP="00B47FE7">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F47D8" w14:textId="77777777" w:rsidR="00A97528" w:rsidRPr="004C7B7D" w:rsidRDefault="00A97528">
    <w:pPr>
      <w:pStyle w:val="Header"/>
      <w:rPr>
        <w:i/>
        <w:color w:val="595959" w:themeColor="text1" w:themeTint="A6"/>
      </w:rPr>
    </w:pPr>
    <w:bookmarkStart w:id="3" w:name="_Hlk58180971"/>
    <w:bookmarkStart w:id="4" w:name="_Hlk58180972"/>
    <w:bookmarkStart w:id="5" w:name="_Hlk58180973"/>
    <w:r w:rsidRPr="00880DA6">
      <w:rPr>
        <w:i/>
        <w:color w:val="595959" w:themeColor="text1" w:themeTint="A6"/>
      </w:rPr>
      <w:t>Delete this page when you have filled in all relevant sections with building specific information</w:t>
    </w:r>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49347A9A"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8F4"/>
    <w:multiLevelType w:val="hybridMultilevel"/>
    <w:tmpl w:val="42EA5AE2"/>
    <w:lvl w:ilvl="0" w:tplc="22EC41BA">
      <w:start w:val="1"/>
      <w:numFmt w:val="decimal"/>
      <w:lvlText w:val="%1."/>
      <w:lvlJc w:val="left"/>
      <w:pPr>
        <w:ind w:left="360" w:hanging="360"/>
      </w:pPr>
      <w:rPr>
        <w:color w:val="auto"/>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E030B"/>
    <w:multiLevelType w:val="hybridMultilevel"/>
    <w:tmpl w:val="E0E09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3937366"/>
    <w:multiLevelType w:val="hybridMultilevel"/>
    <w:tmpl w:val="A5E838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701118B"/>
    <w:multiLevelType w:val="hybridMultilevel"/>
    <w:tmpl w:val="6CA8E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4126125"/>
    <w:multiLevelType w:val="multilevel"/>
    <w:tmpl w:val="8222BA6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A7B33F7"/>
    <w:multiLevelType w:val="hybridMultilevel"/>
    <w:tmpl w:val="63FC18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015990"/>
    <w:multiLevelType w:val="hybridMultilevel"/>
    <w:tmpl w:val="3E9C4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B45488"/>
    <w:multiLevelType w:val="hybridMultilevel"/>
    <w:tmpl w:val="6D6AFA0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3330EA3"/>
    <w:multiLevelType w:val="hybridMultilevel"/>
    <w:tmpl w:val="55FE70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1A06A9"/>
    <w:multiLevelType w:val="hybridMultilevel"/>
    <w:tmpl w:val="68448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8735B7C"/>
    <w:multiLevelType w:val="hybridMultilevel"/>
    <w:tmpl w:val="F58230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8"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112C10"/>
    <w:multiLevelType w:val="hybridMultilevel"/>
    <w:tmpl w:val="02106364"/>
    <w:lvl w:ilvl="0" w:tplc="8702E28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8"/>
  </w:num>
  <w:num w:numId="5">
    <w:abstractNumId w:val="12"/>
  </w:num>
  <w:num w:numId="6">
    <w:abstractNumId w:val="17"/>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6"/>
  </w:num>
  <w:num w:numId="12">
    <w:abstractNumId w:val="13"/>
  </w:num>
  <w:num w:numId="13">
    <w:abstractNumId w:val="3"/>
  </w:num>
  <w:num w:numId="14">
    <w:abstractNumId w:val="14"/>
  </w:num>
  <w:num w:numId="15">
    <w:abstractNumId w:val="2"/>
  </w:num>
  <w:num w:numId="16">
    <w:abstractNumId w:val="2"/>
  </w:num>
  <w:num w:numId="17">
    <w:abstractNumId w:val="2"/>
  </w:num>
  <w:num w:numId="18">
    <w:abstractNumId w:val="2"/>
  </w:num>
  <w:num w:numId="19">
    <w:abstractNumId w:val="2"/>
  </w:num>
  <w:num w:numId="20">
    <w:abstractNumId w:val="2"/>
  </w:num>
  <w:num w:numId="21">
    <w:abstractNumId w:val="5"/>
  </w:num>
  <w:num w:numId="22">
    <w:abstractNumId w:val="5"/>
  </w:num>
  <w:num w:numId="23">
    <w:abstractNumId w:val="5"/>
  </w:num>
  <w:num w:numId="24">
    <w:abstractNumId w:val="5"/>
  </w:num>
  <w:num w:numId="25">
    <w:abstractNumId w:val="5"/>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 w:numId="30">
    <w:abstractNumId w:val="0"/>
  </w:num>
  <w:num w:numId="31">
    <w:abstractNumId w:val="7"/>
  </w:num>
  <w:num w:numId="32">
    <w:abstractNumId w:val="2"/>
  </w:num>
  <w:num w:numId="33">
    <w:abstractNumId w:val="19"/>
  </w:num>
  <w:num w:numId="34">
    <w:abstractNumId w:val="11"/>
  </w:num>
  <w:num w:numId="35">
    <w:abstractNumId w:val="2"/>
  </w:num>
  <w:num w:numId="36">
    <w:abstractNumId w:val="2"/>
  </w:num>
  <w:num w:numId="37">
    <w:abstractNumId w:val="2"/>
  </w:num>
  <w:num w:numId="38">
    <w:abstractNumId w:val="15"/>
  </w:num>
  <w:num w:numId="3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41217"/>
    <w:rsid w:val="00043964"/>
    <w:rsid w:val="0007654B"/>
    <w:rsid w:val="000F441E"/>
    <w:rsid w:val="0014477E"/>
    <w:rsid w:val="00173D32"/>
    <w:rsid w:val="001771FA"/>
    <w:rsid w:val="001D3B03"/>
    <w:rsid w:val="001E1719"/>
    <w:rsid w:val="001F6C5A"/>
    <w:rsid w:val="00203D70"/>
    <w:rsid w:val="00206747"/>
    <w:rsid w:val="002235AD"/>
    <w:rsid w:val="002628C0"/>
    <w:rsid w:val="00274643"/>
    <w:rsid w:val="00280EC9"/>
    <w:rsid w:val="00296E58"/>
    <w:rsid w:val="002D711D"/>
    <w:rsid w:val="002E4EE2"/>
    <w:rsid w:val="0032179E"/>
    <w:rsid w:val="00327028"/>
    <w:rsid w:val="00352559"/>
    <w:rsid w:val="00353A07"/>
    <w:rsid w:val="00380351"/>
    <w:rsid w:val="00381986"/>
    <w:rsid w:val="003A2E01"/>
    <w:rsid w:val="003C65EA"/>
    <w:rsid w:val="003D407D"/>
    <w:rsid w:val="004057AF"/>
    <w:rsid w:val="0042025F"/>
    <w:rsid w:val="004A0B9C"/>
    <w:rsid w:val="004C6BAB"/>
    <w:rsid w:val="004D2CCF"/>
    <w:rsid w:val="004E200E"/>
    <w:rsid w:val="00527509"/>
    <w:rsid w:val="005635A5"/>
    <w:rsid w:val="005A73AD"/>
    <w:rsid w:val="005B30AE"/>
    <w:rsid w:val="005B3F39"/>
    <w:rsid w:val="0060313C"/>
    <w:rsid w:val="006322B8"/>
    <w:rsid w:val="00632311"/>
    <w:rsid w:val="00643725"/>
    <w:rsid w:val="006542B3"/>
    <w:rsid w:val="0066792E"/>
    <w:rsid w:val="006A27A0"/>
    <w:rsid w:val="006A29E9"/>
    <w:rsid w:val="006B4280"/>
    <w:rsid w:val="006C1D5E"/>
    <w:rsid w:val="00711999"/>
    <w:rsid w:val="00776A92"/>
    <w:rsid w:val="007A1475"/>
    <w:rsid w:val="007A23C3"/>
    <w:rsid w:val="007E5C5B"/>
    <w:rsid w:val="007F2DA2"/>
    <w:rsid w:val="008434A0"/>
    <w:rsid w:val="008609C1"/>
    <w:rsid w:val="008616C2"/>
    <w:rsid w:val="00891E11"/>
    <w:rsid w:val="0091742D"/>
    <w:rsid w:val="0094770E"/>
    <w:rsid w:val="0095270D"/>
    <w:rsid w:val="00992722"/>
    <w:rsid w:val="009B1582"/>
    <w:rsid w:val="009D36DB"/>
    <w:rsid w:val="009E6FA7"/>
    <w:rsid w:val="009F5B9C"/>
    <w:rsid w:val="00A327DB"/>
    <w:rsid w:val="00A50572"/>
    <w:rsid w:val="00A82F06"/>
    <w:rsid w:val="00A84504"/>
    <w:rsid w:val="00A97528"/>
    <w:rsid w:val="00AA6DDC"/>
    <w:rsid w:val="00AC3745"/>
    <w:rsid w:val="00AC3F37"/>
    <w:rsid w:val="00AF7594"/>
    <w:rsid w:val="00B17CC9"/>
    <w:rsid w:val="00B47FE7"/>
    <w:rsid w:val="00B716EF"/>
    <w:rsid w:val="00B81B2E"/>
    <w:rsid w:val="00B90BC4"/>
    <w:rsid w:val="00BB176D"/>
    <w:rsid w:val="00BB3FEB"/>
    <w:rsid w:val="00BE2527"/>
    <w:rsid w:val="00BF3BA8"/>
    <w:rsid w:val="00BF6DF2"/>
    <w:rsid w:val="00C067A2"/>
    <w:rsid w:val="00C10216"/>
    <w:rsid w:val="00C11AC1"/>
    <w:rsid w:val="00C35E27"/>
    <w:rsid w:val="00C43EDC"/>
    <w:rsid w:val="00C646B9"/>
    <w:rsid w:val="00C7075B"/>
    <w:rsid w:val="00C84AD6"/>
    <w:rsid w:val="00CD4AFF"/>
    <w:rsid w:val="00D22714"/>
    <w:rsid w:val="00D3521F"/>
    <w:rsid w:val="00D56EE7"/>
    <w:rsid w:val="00D7717C"/>
    <w:rsid w:val="00D901E8"/>
    <w:rsid w:val="00DA4E79"/>
    <w:rsid w:val="00DE08FB"/>
    <w:rsid w:val="00DE51CB"/>
    <w:rsid w:val="00DF7B17"/>
    <w:rsid w:val="00E14624"/>
    <w:rsid w:val="00E26B70"/>
    <w:rsid w:val="00E330CC"/>
    <w:rsid w:val="00E81CC3"/>
    <w:rsid w:val="00EA0667"/>
    <w:rsid w:val="00EB2C0F"/>
    <w:rsid w:val="00EC5E04"/>
    <w:rsid w:val="00EF271C"/>
    <w:rsid w:val="00EF3804"/>
    <w:rsid w:val="00F2050D"/>
    <w:rsid w:val="00F62792"/>
    <w:rsid w:val="00F67CA7"/>
    <w:rsid w:val="00F807FD"/>
    <w:rsid w:val="00F8289B"/>
    <w:rsid w:val="00F8459C"/>
    <w:rsid w:val="00F96DD3"/>
    <w:rsid w:val="00FA0938"/>
    <w:rsid w:val="00FC7A22"/>
    <w:rsid w:val="00FD09D7"/>
    <w:rsid w:val="00FE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FC7A22"/>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869">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206086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an.gc.ca/sites/www.nrcan.gc.ca/files/oee/files/pdf/publications/commercial/Awareness_Program_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2es.org/site/assets/uploads/2017/10/C2ES-Best-Practices-Sustainability-Engagem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5756-87A8-4B2A-B8DB-984AEE049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0205E-ACB7-4C8A-ADF6-1BB2C0BF81F2}">
  <ds:schemaRefs>
    <ds:schemaRef ds:uri="http://schemas.microsoft.com/sharepoint/v3/contenttype/forms"/>
  </ds:schemaRefs>
</ds:datastoreItem>
</file>

<file path=customXml/itemProps3.xml><?xml version="1.0" encoding="utf-8"?>
<ds:datastoreItem xmlns:ds="http://schemas.openxmlformats.org/officeDocument/2006/customXml" ds:itemID="{B2DBD0BA-06F8-4959-BA32-5FF2F791E989}"/>
</file>

<file path=customXml/itemProps4.xml><?xml version="1.0" encoding="utf-8"?>
<ds:datastoreItem xmlns:ds="http://schemas.openxmlformats.org/officeDocument/2006/customXml" ds:itemID="{9146B068-23BC-4731-95A3-DD1A3E94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14</cp:revision>
  <dcterms:created xsi:type="dcterms:W3CDTF">2020-12-17T21:33:00Z</dcterms:created>
  <dcterms:modified xsi:type="dcterms:W3CDTF">2020-12-23T00:04:00Z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