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6C5349" w14:paraId="6F37D8EC" w14:textId="77777777" w:rsidTr="008851D7">
        <w:tc>
          <w:tcPr>
            <w:tcW w:w="9350" w:type="dxa"/>
            <w:shd w:val="clear" w:color="auto" w:fill="F2F2F2" w:themeFill="background1" w:themeFillShade="F2"/>
          </w:tcPr>
          <w:p w14:paraId="1620E340" w14:textId="0EEB2586" w:rsidR="006C5349" w:rsidRPr="00880DA6" w:rsidRDefault="006C5349" w:rsidP="008851D7">
            <w:pPr>
              <w:rPr>
                <w:b/>
                <w:i/>
                <w:color w:val="595959" w:themeColor="text1" w:themeTint="A6"/>
                <w:sz w:val="36"/>
              </w:rPr>
            </w:pPr>
            <w:bookmarkStart w:id="0" w:name="_Toc479676419"/>
            <w:r w:rsidRPr="00880DA6">
              <w:rPr>
                <w:b/>
                <w:i/>
                <w:color w:val="595959" w:themeColor="text1" w:themeTint="A6"/>
                <w:sz w:val="36"/>
              </w:rPr>
              <w:t>Instructions to complete the template for your</w:t>
            </w:r>
            <w:r w:rsidR="00E35F77">
              <w:rPr>
                <w:b/>
                <w:i/>
                <w:color w:val="595959" w:themeColor="text1" w:themeTint="A6"/>
                <w:sz w:val="36"/>
              </w:rPr>
              <w:t xml:space="preserve"> </w:t>
            </w:r>
            <w:r w:rsidR="00714921">
              <w:rPr>
                <w:b/>
                <w:i/>
                <w:color w:val="595959" w:themeColor="text1" w:themeTint="A6"/>
                <w:sz w:val="36"/>
              </w:rPr>
              <w:t>Water Assessment</w:t>
            </w:r>
          </w:p>
          <w:p w14:paraId="4924C606" w14:textId="77777777" w:rsidR="006C5349" w:rsidRPr="00880DA6" w:rsidRDefault="006C5349" w:rsidP="008851D7">
            <w:pPr>
              <w:rPr>
                <w:i/>
                <w:color w:val="595959" w:themeColor="text1" w:themeTint="A6"/>
              </w:rPr>
            </w:pPr>
            <w:r w:rsidRPr="00880DA6">
              <w:rPr>
                <w:i/>
                <w:color w:val="595959" w:themeColor="text1" w:themeTint="A6"/>
              </w:rPr>
              <w:t xml:space="preserve">All </w:t>
            </w:r>
            <w:r>
              <w:rPr>
                <w:i/>
                <w:color w:val="595959" w:themeColor="text1" w:themeTint="A6"/>
              </w:rPr>
              <w:t>grey</w:t>
            </w:r>
            <w:r w:rsidRPr="00880DA6">
              <w:rPr>
                <w:i/>
                <w:color w:val="595959" w:themeColor="text1" w:themeTint="A6"/>
              </w:rPr>
              <w:t xml:space="preserve"> italic text with borders are instructions to help you prepare the required </w:t>
            </w:r>
            <w:r>
              <w:rPr>
                <w:i/>
                <w:color w:val="595959" w:themeColor="text1" w:themeTint="A6"/>
              </w:rPr>
              <w:t>BEST</w:t>
            </w:r>
            <w:r w:rsidRPr="00880DA6">
              <w:rPr>
                <w:i/>
                <w:color w:val="595959" w:themeColor="text1" w:themeTint="A6"/>
              </w:rPr>
              <w:t xml:space="preserve"> Practice for your building.</w:t>
            </w:r>
          </w:p>
          <w:p w14:paraId="452FC34B" w14:textId="77777777" w:rsidR="006C5349" w:rsidRPr="00181D26" w:rsidRDefault="006C5349" w:rsidP="00E00A8A">
            <w:pPr>
              <w:pStyle w:val="ListParagraph"/>
              <w:numPr>
                <w:ilvl w:val="0"/>
                <w:numId w:val="17"/>
              </w:numPr>
              <w:spacing w:after="120"/>
              <w:ind w:left="360" w:hanging="357"/>
              <w:contextualSpacing w:val="0"/>
              <w:rPr>
                <w:i/>
                <w:color w:val="595959" w:themeColor="text1" w:themeTint="A6"/>
              </w:rPr>
            </w:pPr>
            <w:r w:rsidRPr="00181D26">
              <w:rPr>
                <w:i/>
                <w:color w:val="595959" w:themeColor="text1" w:themeTint="A6"/>
              </w:rPr>
              <w:t xml:space="preserve">Replace all </w:t>
            </w:r>
            <w:r w:rsidRPr="00181D26">
              <w:rPr>
                <w:color w:val="0070C0"/>
              </w:rPr>
              <w:t>[blue text in brackets]</w:t>
            </w:r>
            <w:r w:rsidRPr="00181D26">
              <w:rPr>
                <w:i/>
                <w:color w:val="595959" w:themeColor="text1" w:themeTint="A6"/>
              </w:rPr>
              <w:t xml:space="preserve"> in the document with building specific information. </w:t>
            </w:r>
          </w:p>
          <w:p w14:paraId="192D2E1B" w14:textId="6E0B3A34" w:rsidR="006C5349" w:rsidRPr="00181D26" w:rsidRDefault="006C5349" w:rsidP="00E00A8A">
            <w:pPr>
              <w:pStyle w:val="ListParagraph"/>
              <w:numPr>
                <w:ilvl w:val="0"/>
                <w:numId w:val="17"/>
              </w:numPr>
              <w:spacing w:after="120"/>
              <w:ind w:left="360" w:hanging="357"/>
              <w:contextualSpacing w:val="0"/>
              <w:rPr>
                <w:i/>
                <w:color w:val="595959" w:themeColor="text1" w:themeTint="A6"/>
              </w:rPr>
            </w:pPr>
            <w:r w:rsidRPr="00181D26">
              <w:rPr>
                <w:i/>
                <w:color w:val="595959" w:themeColor="text1" w:themeTint="A6"/>
              </w:rPr>
              <w:t>Where required, complete the necessary tasks</w:t>
            </w:r>
            <w:r w:rsidR="00E35F77">
              <w:rPr>
                <w:i/>
                <w:color w:val="595959" w:themeColor="text1" w:themeTint="A6"/>
              </w:rPr>
              <w:t>,</w:t>
            </w:r>
            <w:r w:rsidRPr="00181D26">
              <w:rPr>
                <w:i/>
                <w:color w:val="595959" w:themeColor="text1" w:themeTint="A6"/>
              </w:rPr>
              <w:t xml:space="preserve"> or engage a </w:t>
            </w:r>
            <w:r>
              <w:rPr>
                <w:i/>
                <w:color w:val="595959" w:themeColor="text1" w:themeTint="A6"/>
              </w:rPr>
              <w:t xml:space="preserve">third-party </w:t>
            </w:r>
            <w:r w:rsidRPr="00181D26">
              <w:rPr>
                <w:i/>
                <w:color w:val="595959" w:themeColor="text1" w:themeTint="A6"/>
              </w:rPr>
              <w:t xml:space="preserve">consultant to complete the tasks so that you </w:t>
            </w:r>
            <w:proofErr w:type="gramStart"/>
            <w:r w:rsidRPr="00181D26">
              <w:rPr>
                <w:i/>
                <w:color w:val="595959" w:themeColor="text1" w:themeTint="A6"/>
              </w:rPr>
              <w:t>are able to</w:t>
            </w:r>
            <w:proofErr w:type="gramEnd"/>
            <w:r w:rsidRPr="00181D26">
              <w:rPr>
                <w:i/>
                <w:color w:val="595959" w:themeColor="text1" w:themeTint="A6"/>
              </w:rPr>
              <w:t xml:space="preserve"> fill the relevant sections </w:t>
            </w:r>
            <w:r>
              <w:rPr>
                <w:i/>
                <w:color w:val="595959" w:themeColor="text1" w:themeTint="A6"/>
              </w:rPr>
              <w:t xml:space="preserve">of the template </w:t>
            </w:r>
            <w:r w:rsidRPr="00181D26">
              <w:rPr>
                <w:i/>
                <w:color w:val="595959" w:themeColor="text1" w:themeTint="A6"/>
              </w:rPr>
              <w:t>with building specific information.</w:t>
            </w:r>
          </w:p>
          <w:p w14:paraId="60158ABF" w14:textId="77777777" w:rsidR="006C5349" w:rsidRDefault="006C5349" w:rsidP="00E00A8A">
            <w:pPr>
              <w:pStyle w:val="ListParagraph"/>
              <w:numPr>
                <w:ilvl w:val="0"/>
                <w:numId w:val="17"/>
              </w:numPr>
              <w:spacing w:after="120"/>
              <w:ind w:left="360" w:hanging="357"/>
              <w:contextualSpacing w:val="0"/>
              <w:rPr>
                <w:i/>
                <w:color w:val="595959" w:themeColor="text1" w:themeTint="A6"/>
              </w:rPr>
            </w:pPr>
            <w:r w:rsidRPr="00181D26">
              <w:rPr>
                <w:i/>
                <w:color w:val="595959" w:themeColor="text1" w:themeTint="A6"/>
              </w:rPr>
              <w:t>Delete all gre</w:t>
            </w:r>
            <w:r>
              <w:rPr>
                <w:i/>
                <w:color w:val="595959" w:themeColor="text1" w:themeTint="A6"/>
              </w:rPr>
              <w:t>y</w:t>
            </w:r>
            <w:r w:rsidRPr="00181D26">
              <w:rPr>
                <w:i/>
                <w:color w:val="595959" w:themeColor="text1" w:themeTint="A6"/>
              </w:rPr>
              <w:t xml:space="preserve"> italic text when you have filled all relevant sections with building specific information.</w:t>
            </w:r>
          </w:p>
          <w:p w14:paraId="2C98E252" w14:textId="77777777" w:rsidR="000F6CC1" w:rsidRDefault="000F6CC1" w:rsidP="00E00A8A">
            <w:pPr>
              <w:pStyle w:val="ListParagraph"/>
              <w:numPr>
                <w:ilvl w:val="0"/>
                <w:numId w:val="17"/>
              </w:numPr>
              <w:ind w:left="360" w:hanging="357"/>
              <w:contextualSpacing w:val="0"/>
              <w:rPr>
                <w:i/>
                <w:color w:val="595959" w:themeColor="text1" w:themeTint="A6"/>
              </w:rPr>
            </w:pPr>
            <w:r>
              <w:rPr>
                <w:i/>
                <w:color w:val="595959" w:themeColor="text1" w:themeTint="A6"/>
              </w:rPr>
              <w:t>Additional Resources</w:t>
            </w:r>
            <w:r>
              <w:rPr>
                <w:rStyle w:val="FootnoteReference"/>
                <w:i/>
                <w:color w:val="595959" w:themeColor="text1" w:themeTint="A6"/>
              </w:rPr>
              <w:footnoteReference w:id="2"/>
            </w:r>
            <w:r>
              <w:rPr>
                <w:i/>
                <w:color w:val="595959" w:themeColor="text1" w:themeTint="A6"/>
              </w:rPr>
              <w:t xml:space="preserve"> can be found here:</w:t>
            </w:r>
          </w:p>
          <w:p w14:paraId="002F3DB5" w14:textId="694AD544" w:rsidR="000F6CC1" w:rsidRPr="000F6CC1" w:rsidRDefault="00D65CF2" w:rsidP="00E00A8A">
            <w:pPr>
              <w:pStyle w:val="ListParagraph"/>
              <w:spacing w:before="0"/>
              <w:ind w:hanging="357"/>
              <w:contextualSpacing w:val="0"/>
              <w:rPr>
                <w:i/>
                <w:color w:val="595959" w:themeColor="text1" w:themeTint="A6"/>
              </w:rPr>
            </w:pPr>
            <w:hyperlink r:id="rId11" w:history="1">
              <w:r w:rsidR="000F6CC1" w:rsidRPr="000F6CC1">
                <w:rPr>
                  <w:rStyle w:val="Hyperlink"/>
                  <w:i/>
                </w:rPr>
                <w:t>Example Water Audit Report</w:t>
              </w:r>
            </w:hyperlink>
          </w:p>
          <w:bookmarkStart w:id="1" w:name="_Hlk40616095"/>
          <w:p w14:paraId="1F32AC61" w14:textId="05B5C5EF" w:rsidR="000F6CC1" w:rsidRPr="000F6CC1" w:rsidRDefault="000678D8" w:rsidP="00E00A8A">
            <w:pPr>
              <w:pStyle w:val="ListParagraph"/>
              <w:spacing w:before="0" w:after="120"/>
              <w:ind w:hanging="357"/>
              <w:contextualSpacing w:val="0"/>
              <w:rPr>
                <w:i/>
                <w:color w:val="595959" w:themeColor="text1" w:themeTint="A6"/>
              </w:rPr>
            </w:pPr>
            <w:r>
              <w:fldChar w:fldCharType="begin"/>
            </w:r>
            <w:r>
              <w:instrText xml:space="preserve"> HYPERLINK "https://www.cityenergyproject.org/wp-content/uploads/2019/05/City_Energy_Project_Resource_Library_Water_Audit_Guidance_For_Commercial_Buildings.pdf" </w:instrText>
            </w:r>
            <w:r>
              <w:fldChar w:fldCharType="separate"/>
            </w:r>
            <w:r w:rsidR="000F6CC1" w:rsidRPr="000F6CC1">
              <w:rPr>
                <w:rStyle w:val="Hyperlink"/>
                <w:i/>
              </w:rPr>
              <w:t>Water Audit Guidance for Commercial Buildings</w:t>
            </w:r>
            <w:r>
              <w:rPr>
                <w:rStyle w:val="Hyperlink"/>
                <w:i/>
              </w:rPr>
              <w:fldChar w:fldCharType="end"/>
            </w:r>
            <w:bookmarkEnd w:id="1"/>
            <w:r w:rsidR="00E35F77" w:rsidRPr="000F6CC1">
              <w:rPr>
                <w:i/>
                <w:color w:val="595959" w:themeColor="text1" w:themeTint="A6"/>
              </w:rPr>
              <w:t xml:space="preserve"> </w:t>
            </w:r>
            <w:r w:rsidR="00E35F77">
              <w:rPr>
                <w:i/>
                <w:color w:val="595959" w:themeColor="text1" w:themeTint="A6"/>
              </w:rPr>
              <w:t>(</w:t>
            </w:r>
            <w:r w:rsidR="00E35F77" w:rsidRPr="000F6CC1">
              <w:rPr>
                <w:i/>
                <w:color w:val="595959" w:themeColor="text1" w:themeTint="A6"/>
              </w:rPr>
              <w:t>City Energy Project</w:t>
            </w:r>
            <w:r w:rsidR="00E35F77">
              <w:rPr>
                <w:i/>
                <w:color w:val="595959" w:themeColor="text1" w:themeTint="A6"/>
              </w:rPr>
              <w:t>)</w:t>
            </w:r>
          </w:p>
          <w:p w14:paraId="72DBA437" w14:textId="26C41E1A" w:rsidR="006C5349" w:rsidRDefault="006C5349" w:rsidP="00E00A8A">
            <w:pPr>
              <w:pStyle w:val="ListParagraph"/>
              <w:numPr>
                <w:ilvl w:val="0"/>
                <w:numId w:val="17"/>
              </w:numPr>
              <w:spacing w:after="120"/>
              <w:ind w:left="360" w:hanging="357"/>
              <w:contextualSpacing w:val="0"/>
              <w:rPr>
                <w:i/>
                <w:color w:val="595959" w:themeColor="text1" w:themeTint="A6"/>
              </w:rPr>
            </w:pPr>
            <w:r>
              <w:rPr>
                <w:i/>
                <w:color w:val="595959" w:themeColor="text1" w:themeTint="A6"/>
              </w:rPr>
              <w:t xml:space="preserve">Complete the Checklist below to confirm your </w:t>
            </w:r>
            <w:r w:rsidR="00714921">
              <w:rPr>
                <w:i/>
                <w:color w:val="595959" w:themeColor="text1" w:themeTint="A6"/>
              </w:rPr>
              <w:t xml:space="preserve">Water Assessment </w:t>
            </w:r>
            <w:r>
              <w:rPr>
                <w:i/>
                <w:color w:val="595959" w:themeColor="text1" w:themeTint="A6"/>
              </w:rPr>
              <w:t>meets the BEST Practice requirements.</w:t>
            </w:r>
          </w:p>
        </w:tc>
      </w:tr>
    </w:tbl>
    <w:p w14:paraId="4C89DB2E" w14:textId="77777777" w:rsidR="006C5349" w:rsidRDefault="006C5349" w:rsidP="006C5349">
      <w:pPr>
        <w:rPr>
          <w:i/>
          <w:color w:val="595959" w:themeColor="text1" w:themeTint="A6"/>
        </w:rPr>
      </w:pPr>
    </w:p>
    <w:p w14:paraId="5FAA60E1" w14:textId="77777777" w:rsidR="006C5349" w:rsidRPr="00880DA6" w:rsidRDefault="006C5349" w:rsidP="006C5349">
      <w:pPr>
        <w:rPr>
          <w:i/>
          <w:color w:val="595959" w:themeColor="text1" w:themeTint="A6"/>
        </w:rPr>
      </w:pP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ook w:val="04A0" w:firstRow="1" w:lastRow="0" w:firstColumn="1" w:lastColumn="0" w:noHBand="0" w:noVBand="1"/>
      </w:tblPr>
      <w:tblGrid>
        <w:gridCol w:w="9350"/>
      </w:tblGrid>
      <w:tr w:rsidR="006C5349" w:rsidRPr="00880DA6" w14:paraId="08BACCC2" w14:textId="77777777" w:rsidTr="008851D7">
        <w:tc>
          <w:tcPr>
            <w:tcW w:w="9350" w:type="dxa"/>
            <w:shd w:val="clear" w:color="auto" w:fill="F2F2F2" w:themeFill="background1" w:themeFillShade="F2"/>
          </w:tcPr>
          <w:p w14:paraId="26538A88" w14:textId="77777777" w:rsidR="006C5349" w:rsidRPr="00880DA6" w:rsidRDefault="006C5349" w:rsidP="008851D7">
            <w:pPr>
              <w:rPr>
                <w:b/>
                <w:i/>
                <w:color w:val="595959" w:themeColor="text1" w:themeTint="A6"/>
                <w:sz w:val="36"/>
              </w:rPr>
            </w:pPr>
            <w:r w:rsidRPr="00880DA6">
              <w:rPr>
                <w:b/>
                <w:i/>
                <w:color w:val="595959" w:themeColor="text1" w:themeTint="A6"/>
                <w:sz w:val="36"/>
              </w:rPr>
              <w:t>Checklist</w:t>
            </w:r>
          </w:p>
          <w:p w14:paraId="1B36BBAC" w14:textId="7990079C" w:rsidR="006C5349" w:rsidRPr="00880DA6" w:rsidRDefault="00714921" w:rsidP="008851D7">
            <w:pPr>
              <w:rPr>
                <w:i/>
                <w:color w:val="595959" w:themeColor="text1" w:themeTint="A6"/>
              </w:rPr>
            </w:pPr>
            <w:r w:rsidRPr="00611248">
              <w:rPr>
                <w:i/>
                <w:color w:val="595959" w:themeColor="text1" w:themeTint="A6"/>
              </w:rPr>
              <w:t>The Water Assessment Report must contain the following elements</w:t>
            </w:r>
            <w:r w:rsidR="006C5349" w:rsidRPr="00880DA6">
              <w:rPr>
                <w:i/>
                <w:color w:val="595959" w:themeColor="text1" w:themeTint="A6"/>
              </w:rPr>
              <w:t xml:space="preserve">: </w:t>
            </w:r>
          </w:p>
          <w:p w14:paraId="3A3F0529" w14:textId="4D612920" w:rsidR="00611248" w:rsidRPr="00611248" w:rsidRDefault="00D65CF2" w:rsidP="00611248">
            <w:pPr>
              <w:spacing w:after="120"/>
              <w:ind w:left="420" w:hanging="420"/>
              <w:rPr>
                <w:i/>
                <w:color w:val="595959" w:themeColor="text1" w:themeTint="A6"/>
              </w:rPr>
            </w:pPr>
            <w:sdt>
              <w:sdtPr>
                <w:rPr>
                  <w:color w:val="595959" w:themeColor="text1" w:themeTint="A6"/>
                </w:rPr>
                <w:id w:val="-1708555421"/>
                <w14:checkbox>
                  <w14:checked w14:val="0"/>
                  <w14:checkedState w14:val="2612" w14:font="MS Gothic"/>
                  <w14:uncheckedState w14:val="2610" w14:font="MS Gothic"/>
                </w14:checkbox>
              </w:sdtPr>
              <w:sdtEndPr/>
              <w:sdtContent>
                <w:r w:rsidR="006C5349" w:rsidRPr="00E51794">
                  <w:rPr>
                    <w:rFonts w:ascii="MS Gothic" w:eastAsia="MS Gothic" w:hAnsi="MS Gothic" w:hint="eastAsia"/>
                    <w:color w:val="595959" w:themeColor="text1" w:themeTint="A6"/>
                  </w:rPr>
                  <w:t>☐</w:t>
                </w:r>
              </w:sdtContent>
            </w:sdt>
            <w:r w:rsidR="006C5349" w:rsidRPr="00880DA6">
              <w:rPr>
                <w:i/>
                <w:color w:val="595959" w:themeColor="text1" w:themeTint="A6"/>
              </w:rPr>
              <w:tab/>
            </w:r>
            <w:r w:rsidR="00611248" w:rsidRPr="00611248">
              <w:rPr>
                <w:i/>
                <w:color w:val="595959" w:themeColor="text1" w:themeTint="A6"/>
              </w:rPr>
              <w:t>Analysis of water consumption through monthly utility bill analysis and benchmarking (utility bills must cover a minimum of 12 months of continuous data)</w:t>
            </w:r>
          </w:p>
          <w:p w14:paraId="1EB5D834" w14:textId="23738E83" w:rsidR="00611248" w:rsidRPr="00611248" w:rsidRDefault="00D65CF2" w:rsidP="00611248">
            <w:pPr>
              <w:spacing w:after="120"/>
              <w:ind w:left="420" w:hanging="420"/>
              <w:rPr>
                <w:i/>
                <w:color w:val="595959" w:themeColor="text1" w:themeTint="A6"/>
              </w:rPr>
            </w:pPr>
            <w:sdt>
              <w:sdtPr>
                <w:rPr>
                  <w:color w:val="595959" w:themeColor="text1" w:themeTint="A6"/>
                </w:rPr>
                <w:id w:val="-935675750"/>
                <w14:checkbox>
                  <w14:checked w14:val="0"/>
                  <w14:checkedState w14:val="2612" w14:font="MS Gothic"/>
                  <w14:uncheckedState w14:val="2610" w14:font="MS Gothic"/>
                </w14:checkbox>
              </w:sdtPr>
              <w:sdtEndPr/>
              <w:sdtContent>
                <w:r w:rsidR="00611248" w:rsidRPr="00E51794">
                  <w:rPr>
                    <w:rFonts w:ascii="MS Gothic" w:eastAsia="MS Gothic" w:hAnsi="MS Gothic" w:hint="eastAsia"/>
                    <w:color w:val="595959" w:themeColor="text1" w:themeTint="A6"/>
                  </w:rPr>
                  <w:t>☐</w:t>
                </w:r>
              </w:sdtContent>
            </w:sdt>
            <w:r w:rsidR="00611248" w:rsidRPr="00880DA6">
              <w:rPr>
                <w:i/>
                <w:color w:val="595959" w:themeColor="text1" w:themeTint="A6"/>
              </w:rPr>
              <w:tab/>
            </w:r>
            <w:r w:rsidR="00611248" w:rsidRPr="00611248">
              <w:rPr>
                <w:i/>
                <w:color w:val="595959" w:themeColor="text1" w:themeTint="A6"/>
              </w:rPr>
              <w:t>Assessment and list of current performance of water-using equipment</w:t>
            </w:r>
          </w:p>
          <w:p w14:paraId="4134025B" w14:textId="232F01EC" w:rsidR="00611248" w:rsidRPr="00611248" w:rsidRDefault="00D65CF2" w:rsidP="00611248">
            <w:pPr>
              <w:spacing w:after="120"/>
              <w:ind w:left="420" w:hanging="420"/>
              <w:rPr>
                <w:i/>
                <w:color w:val="595959" w:themeColor="text1" w:themeTint="A6"/>
              </w:rPr>
            </w:pPr>
            <w:sdt>
              <w:sdtPr>
                <w:rPr>
                  <w:color w:val="595959" w:themeColor="text1" w:themeTint="A6"/>
                </w:rPr>
                <w:id w:val="-400833125"/>
                <w14:checkbox>
                  <w14:checked w14:val="0"/>
                  <w14:checkedState w14:val="2612" w14:font="MS Gothic"/>
                  <w14:uncheckedState w14:val="2610" w14:font="MS Gothic"/>
                </w14:checkbox>
              </w:sdtPr>
              <w:sdtEndPr/>
              <w:sdtContent>
                <w:r w:rsidR="00611248" w:rsidRPr="00E51794">
                  <w:rPr>
                    <w:rFonts w:ascii="MS Gothic" w:eastAsia="MS Gothic" w:hAnsi="MS Gothic" w:hint="eastAsia"/>
                    <w:color w:val="595959" w:themeColor="text1" w:themeTint="A6"/>
                  </w:rPr>
                  <w:t>☐</w:t>
                </w:r>
              </w:sdtContent>
            </w:sdt>
            <w:r w:rsidR="00611248" w:rsidRPr="00880DA6">
              <w:rPr>
                <w:i/>
                <w:color w:val="595959" w:themeColor="text1" w:themeTint="A6"/>
              </w:rPr>
              <w:tab/>
            </w:r>
            <w:r w:rsidR="00611248" w:rsidRPr="00611248">
              <w:rPr>
                <w:i/>
                <w:color w:val="595959" w:themeColor="text1" w:themeTint="A6"/>
              </w:rPr>
              <w:t>Prioritized list of proposed water conserving measures (WCMs) to enable greater water efficiency</w:t>
            </w:r>
          </w:p>
          <w:p w14:paraId="78E47A24" w14:textId="5D697567" w:rsidR="006C5349" w:rsidRPr="00880DA6" w:rsidRDefault="00D65CF2" w:rsidP="00611248">
            <w:pPr>
              <w:spacing w:after="120"/>
              <w:ind w:left="420" w:hanging="420"/>
              <w:rPr>
                <w:i/>
                <w:color w:val="595959" w:themeColor="text1" w:themeTint="A6"/>
              </w:rPr>
            </w:pPr>
            <w:sdt>
              <w:sdtPr>
                <w:rPr>
                  <w:color w:val="595959" w:themeColor="text1" w:themeTint="A6"/>
                </w:rPr>
                <w:id w:val="861484874"/>
                <w14:checkbox>
                  <w14:checked w14:val="0"/>
                  <w14:checkedState w14:val="2612" w14:font="MS Gothic"/>
                  <w14:uncheckedState w14:val="2610" w14:font="MS Gothic"/>
                </w14:checkbox>
              </w:sdtPr>
              <w:sdtEndPr/>
              <w:sdtContent>
                <w:r w:rsidR="00611248" w:rsidRPr="00E51794">
                  <w:rPr>
                    <w:rFonts w:ascii="MS Gothic" w:eastAsia="MS Gothic" w:hAnsi="MS Gothic" w:hint="eastAsia"/>
                    <w:color w:val="595959" w:themeColor="text1" w:themeTint="A6"/>
                  </w:rPr>
                  <w:t>☐</w:t>
                </w:r>
              </w:sdtContent>
            </w:sdt>
            <w:r w:rsidR="00611248" w:rsidRPr="00880DA6">
              <w:rPr>
                <w:i/>
                <w:color w:val="595959" w:themeColor="text1" w:themeTint="A6"/>
              </w:rPr>
              <w:tab/>
            </w:r>
            <w:r w:rsidR="00611248" w:rsidRPr="00611248">
              <w:rPr>
                <w:i/>
                <w:color w:val="595959" w:themeColor="text1" w:themeTint="A6"/>
              </w:rPr>
              <w:t xml:space="preserve">Provision of estimates of financial savings the building owner will realize </w:t>
            </w:r>
            <w:proofErr w:type="gramStart"/>
            <w:r w:rsidR="00611248" w:rsidRPr="00611248">
              <w:rPr>
                <w:i/>
                <w:color w:val="595959" w:themeColor="text1" w:themeTint="A6"/>
              </w:rPr>
              <w:t>as a result of</w:t>
            </w:r>
            <w:proofErr w:type="gramEnd"/>
            <w:r w:rsidR="00611248" w:rsidRPr="00611248">
              <w:rPr>
                <w:i/>
                <w:color w:val="595959" w:themeColor="text1" w:themeTint="A6"/>
              </w:rPr>
              <w:t xml:space="preserve"> investing in WCMs and the simple payback period</w:t>
            </w:r>
          </w:p>
          <w:p w14:paraId="6D7DA89F" w14:textId="31C9D2E0" w:rsidR="006C5349" w:rsidRPr="00880DA6" w:rsidRDefault="00D65CF2" w:rsidP="00714921">
            <w:pPr>
              <w:spacing w:after="120"/>
              <w:ind w:left="420" w:hanging="420"/>
              <w:rPr>
                <w:i/>
                <w:color w:val="595959" w:themeColor="text1" w:themeTint="A6"/>
              </w:rPr>
            </w:pPr>
            <w:sdt>
              <w:sdtPr>
                <w:rPr>
                  <w:color w:val="595959" w:themeColor="text1" w:themeTint="A6"/>
                </w:rPr>
                <w:id w:val="-615674732"/>
                <w14:checkbox>
                  <w14:checked w14:val="0"/>
                  <w14:checkedState w14:val="2612" w14:font="MS Gothic"/>
                  <w14:uncheckedState w14:val="2610" w14:font="MS Gothic"/>
                </w14:checkbox>
              </w:sdtPr>
              <w:sdtEndPr/>
              <w:sdtContent>
                <w:r w:rsidR="006C5349" w:rsidRPr="00E51794">
                  <w:rPr>
                    <w:rFonts w:ascii="MS Gothic" w:eastAsia="MS Gothic" w:hAnsi="MS Gothic" w:hint="eastAsia"/>
                    <w:color w:val="595959" w:themeColor="text1" w:themeTint="A6"/>
                  </w:rPr>
                  <w:t>☐</w:t>
                </w:r>
              </w:sdtContent>
            </w:sdt>
            <w:r w:rsidR="006C5349" w:rsidRPr="00880DA6">
              <w:rPr>
                <w:i/>
                <w:color w:val="595959" w:themeColor="text1" w:themeTint="A6"/>
              </w:rPr>
              <w:tab/>
            </w:r>
            <w:r w:rsidR="00714921" w:rsidRPr="00611248">
              <w:rPr>
                <w:i/>
                <w:color w:val="595959" w:themeColor="text1" w:themeTint="A6"/>
              </w:rPr>
              <w:t>A Water Assessment must have been conducted on the building in the last five (5) years</w:t>
            </w:r>
            <w:r w:rsidR="00714921" w:rsidRPr="00880DA6">
              <w:rPr>
                <w:i/>
                <w:color w:val="595959" w:themeColor="text1" w:themeTint="A6"/>
              </w:rPr>
              <w:t xml:space="preserve"> </w:t>
            </w:r>
          </w:p>
        </w:tc>
      </w:tr>
    </w:tbl>
    <w:p w14:paraId="014DDEA9" w14:textId="77777777" w:rsidR="006C5349" w:rsidRPr="00880DA6" w:rsidRDefault="006C5349" w:rsidP="006C5349">
      <w:pPr>
        <w:rPr>
          <w:i/>
          <w:color w:val="595959" w:themeColor="text1" w:themeTint="A6"/>
        </w:rPr>
      </w:pPr>
    </w:p>
    <w:p w14:paraId="2363A501" w14:textId="77777777" w:rsidR="006C5349" w:rsidRPr="00880DA6" w:rsidRDefault="006C5349" w:rsidP="006C5349">
      <w:pPr>
        <w:rPr>
          <w:i/>
          <w:color w:val="595959" w:themeColor="text1" w:themeTint="A6"/>
        </w:rPr>
      </w:pPr>
    </w:p>
    <w:p w14:paraId="40BDE644" w14:textId="77777777" w:rsidR="006C5349" w:rsidRPr="00880DA6" w:rsidRDefault="006C5349" w:rsidP="006C5349">
      <w:pPr>
        <w:rPr>
          <w:color w:val="595959" w:themeColor="text1" w:themeTint="A6"/>
        </w:rPr>
        <w:sectPr w:rsidR="006C5349" w:rsidRPr="00880DA6">
          <w:headerReference w:type="default" r:id="rId12"/>
          <w:footnotePr>
            <w:numFmt w:val="chicago"/>
          </w:footnotePr>
          <w:pgSz w:w="12240" w:h="15840"/>
          <w:pgMar w:top="1440" w:right="1440" w:bottom="1440" w:left="1440" w:header="720" w:footer="720" w:gutter="0"/>
          <w:cols w:space="720"/>
          <w:docGrid w:linePitch="360"/>
        </w:sectPr>
      </w:pPr>
    </w:p>
    <w:p w14:paraId="76A9725C" w14:textId="49A8781A" w:rsidR="006322B8" w:rsidRPr="00711999" w:rsidRDefault="00D072DA" w:rsidP="00711999">
      <w:pPr>
        <w:rPr>
          <w:b/>
          <w:sz w:val="36"/>
        </w:rPr>
      </w:pPr>
      <w:r>
        <w:rPr>
          <w:b/>
          <w:sz w:val="36"/>
        </w:rPr>
        <w:lastRenderedPageBreak/>
        <w:t>WATER ASSESSMENT</w:t>
      </w:r>
    </w:p>
    <w:p w14:paraId="30D4D536" w14:textId="77777777" w:rsidR="0004091D" w:rsidRPr="006C5349" w:rsidRDefault="0004091D" w:rsidP="0004091D">
      <w:pPr>
        <w:rPr>
          <w:color w:val="0070C0"/>
        </w:rPr>
      </w:pPr>
      <w:r w:rsidRPr="006C5349">
        <w:rPr>
          <w:color w:val="0070C0"/>
        </w:rPr>
        <w:t>[Insert Building Name and / or Address]</w:t>
      </w:r>
    </w:p>
    <w:p w14:paraId="70044185" w14:textId="5084DD65" w:rsidR="0004091D" w:rsidRPr="006C5349" w:rsidRDefault="0004091D" w:rsidP="0004091D">
      <w:pPr>
        <w:rPr>
          <w:color w:val="0070C0"/>
        </w:rPr>
      </w:pPr>
      <w:r w:rsidRPr="006C5349">
        <w:rPr>
          <w:color w:val="0070C0"/>
        </w:rPr>
        <w:t xml:space="preserve">[Insert Name of </w:t>
      </w:r>
      <w:r w:rsidR="00F87D78" w:rsidRPr="006C5349">
        <w:rPr>
          <w:color w:val="0070C0"/>
        </w:rPr>
        <w:t>Organization</w:t>
      </w:r>
      <w:r w:rsidRPr="006C5349">
        <w:rPr>
          <w:color w:val="0070C0"/>
        </w:rPr>
        <w:t>]</w:t>
      </w:r>
    </w:p>
    <w:p w14:paraId="6E528167" w14:textId="07A68991" w:rsidR="0004091D" w:rsidRPr="006C5349" w:rsidRDefault="00772764" w:rsidP="0004091D">
      <w:pPr>
        <w:rPr>
          <w:color w:val="0070C0"/>
        </w:rPr>
      </w:pPr>
      <w:r w:rsidRPr="006C5349">
        <w:rPr>
          <w:color w:val="0070C0"/>
        </w:rPr>
        <w:t>[I</w:t>
      </w:r>
      <w:r w:rsidR="0004091D" w:rsidRPr="006C5349">
        <w:rPr>
          <w:color w:val="0070C0"/>
        </w:rPr>
        <w:t>nsert Building Description – number of floors, tenants, parking spaces (underground or surface) and other distinguishing features]</w:t>
      </w:r>
    </w:p>
    <w:p w14:paraId="67607D85" w14:textId="77777777" w:rsidR="001F2899" w:rsidRPr="006C5349" w:rsidRDefault="001F2899" w:rsidP="001F2899">
      <w:pPr>
        <w:rPr>
          <w:color w:val="0070C0"/>
        </w:rPr>
      </w:pPr>
      <w:r w:rsidRPr="006C5349">
        <w:rPr>
          <w:color w:val="0070C0"/>
        </w:rPr>
        <w:t>[Specify which floor area is being used, e.g. gross floor area, net floor area, gross leasable area, etc.]</w:t>
      </w:r>
    </w:p>
    <w:p w14:paraId="7C7C276C" w14:textId="0AA34BA1" w:rsidR="00772764" w:rsidRPr="006C5349" w:rsidRDefault="00772764" w:rsidP="001F2899">
      <w:pPr>
        <w:rPr>
          <w:color w:val="0070C0"/>
        </w:rPr>
      </w:pPr>
      <w:r w:rsidRPr="006C5349">
        <w:rPr>
          <w:color w:val="0070C0"/>
        </w:rPr>
        <w:t>[Insert d</w:t>
      </w:r>
      <w:r w:rsidR="001D4F67" w:rsidRPr="006C5349">
        <w:rPr>
          <w:color w:val="0070C0"/>
        </w:rPr>
        <w:t xml:space="preserve">ate of </w:t>
      </w:r>
      <w:r w:rsidR="004E632C" w:rsidRPr="006C5349">
        <w:rPr>
          <w:color w:val="0070C0"/>
        </w:rPr>
        <w:t>W</w:t>
      </w:r>
      <w:r w:rsidR="001D4F67" w:rsidRPr="006C5349">
        <w:rPr>
          <w:color w:val="0070C0"/>
        </w:rPr>
        <w:t xml:space="preserve">ater </w:t>
      </w:r>
      <w:r w:rsidR="004E632C" w:rsidRPr="006C5349">
        <w:rPr>
          <w:color w:val="0070C0"/>
        </w:rPr>
        <w:t>A</w:t>
      </w:r>
      <w:r w:rsidR="001D4F67" w:rsidRPr="006C5349">
        <w:rPr>
          <w:color w:val="0070C0"/>
        </w:rPr>
        <w:t>ssessment</w:t>
      </w:r>
      <w:r w:rsidRPr="006C5349">
        <w:rPr>
          <w:color w:val="0070C0"/>
        </w:rPr>
        <w:t>]</w:t>
      </w:r>
    </w:p>
    <w:p w14:paraId="4693080E" w14:textId="601FD86E" w:rsidR="00772764" w:rsidRDefault="00772764" w:rsidP="00772764">
      <w:pPr>
        <w:pStyle w:val="Heading1"/>
      </w:pPr>
      <w:r>
        <w:t>Executive Summary</w:t>
      </w:r>
    </w:p>
    <w:p w14:paraId="40BEE241" w14:textId="3C4DC13B" w:rsidR="00772764" w:rsidRPr="006C5349" w:rsidRDefault="00772764" w:rsidP="00E35F77">
      <w:pPr>
        <w:ind w:left="432"/>
        <w:rPr>
          <w:color w:val="0070C0"/>
        </w:rPr>
      </w:pPr>
      <w:r w:rsidRPr="006C5349">
        <w:rPr>
          <w:color w:val="0070C0"/>
        </w:rPr>
        <w:t>[Insert Key Findings]</w:t>
      </w:r>
    </w:p>
    <w:p w14:paraId="3187A83B" w14:textId="504AABC4" w:rsidR="005B3798" w:rsidRDefault="005B3798" w:rsidP="00E35F77">
      <w:pPr>
        <w:ind w:left="432"/>
      </w:pPr>
      <w:r>
        <w:t xml:space="preserve">Refer to the attached </w:t>
      </w:r>
      <w:r w:rsidRPr="009B3DAA">
        <w:rPr>
          <w:b/>
        </w:rPr>
        <w:t>Appendi</w:t>
      </w:r>
      <w:r>
        <w:rPr>
          <w:b/>
        </w:rPr>
        <w:t>x A</w:t>
      </w:r>
      <w:r>
        <w:t xml:space="preserve"> for Water Assessment completed by </w:t>
      </w:r>
      <w:r w:rsidRPr="00B84D6C">
        <w:rPr>
          <w:color w:val="0070C0"/>
        </w:rPr>
        <w:t xml:space="preserve">[Insert Name and </w:t>
      </w:r>
      <w:r w:rsidR="00F87D78" w:rsidRPr="00B84D6C">
        <w:rPr>
          <w:color w:val="0070C0"/>
        </w:rPr>
        <w:t>Organization</w:t>
      </w:r>
      <w:r w:rsidRPr="00B84D6C">
        <w:rPr>
          <w:color w:val="0070C0"/>
        </w:rPr>
        <w:t xml:space="preserve"> of person who completed the </w:t>
      </w:r>
      <w:r>
        <w:rPr>
          <w:color w:val="0070C0"/>
        </w:rPr>
        <w:t>Water</w:t>
      </w:r>
      <w:r w:rsidRPr="00B84D6C">
        <w:rPr>
          <w:color w:val="0070C0"/>
        </w:rPr>
        <w:t xml:space="preserve"> Assessment]</w:t>
      </w:r>
      <w:r>
        <w:t xml:space="preserve">. </w:t>
      </w:r>
    </w:p>
    <w:p w14:paraId="50BEE495" w14:textId="6A1B53FE" w:rsidR="005B3798" w:rsidRPr="00E35F77" w:rsidRDefault="00E35F77" w:rsidP="00E35F77">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432"/>
        <w:rPr>
          <w:i/>
          <w:color w:val="595959" w:themeColor="text1" w:themeTint="A6"/>
        </w:rPr>
      </w:pPr>
      <w:r>
        <w:rPr>
          <w:i/>
          <w:color w:val="595959" w:themeColor="text1" w:themeTint="A6"/>
        </w:rPr>
        <w:t>Summarize</w:t>
      </w:r>
      <w:r w:rsidR="005B3798">
        <w:rPr>
          <w:i/>
          <w:color w:val="595959" w:themeColor="text1" w:themeTint="A6"/>
        </w:rPr>
        <w:t xml:space="preserve"> the key findings or pertinent points from the Water Assessment, such as the total amount of water consumed by the building per year and the estimated water that may be reduced if all water conservation measures identified were implemented (with estimated implementation / savings costs).</w:t>
      </w:r>
    </w:p>
    <w:p w14:paraId="49BF1A02" w14:textId="79B4E43A" w:rsidR="001D4F67" w:rsidRDefault="001D4F67" w:rsidP="00772764">
      <w:pPr>
        <w:pStyle w:val="Heading1"/>
      </w:pPr>
      <w:r>
        <w:t>Water</w:t>
      </w:r>
      <w:r w:rsidR="00772764">
        <w:t>-</w:t>
      </w:r>
      <w:r>
        <w:t xml:space="preserve">use </w:t>
      </w:r>
      <w:r w:rsidR="00772764">
        <w:t>Analysis</w:t>
      </w:r>
    </w:p>
    <w:p w14:paraId="64755389" w14:textId="0FFDFE32" w:rsidR="004E59F9" w:rsidRPr="00E129D8" w:rsidRDefault="004E59F9" w:rsidP="00E35F77">
      <w:pPr>
        <w:ind w:left="432"/>
        <w:rPr>
          <w:color w:val="0070C0"/>
        </w:rPr>
      </w:pPr>
      <w:bookmarkStart w:id="2" w:name="_Hlk40669960"/>
      <w:r w:rsidRPr="00E129D8">
        <w:rPr>
          <w:color w:val="0070C0"/>
        </w:rPr>
        <w:t>[</w:t>
      </w:r>
      <w:r>
        <w:rPr>
          <w:color w:val="0070C0"/>
        </w:rPr>
        <w:t>Briefly outline the 12-month consumption data, the building’s water use intensity and how your building’s performance compares to other similar buildings.]</w:t>
      </w:r>
    </w:p>
    <w:tbl>
      <w:tblPr>
        <w:tblStyle w:val="TableGrid"/>
        <w:tblW w:w="9350" w:type="dxa"/>
        <w:tblInd w:w="43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ook w:val="04A0" w:firstRow="1" w:lastRow="0" w:firstColumn="1" w:lastColumn="0" w:noHBand="0" w:noVBand="1"/>
      </w:tblPr>
      <w:tblGrid>
        <w:gridCol w:w="9350"/>
      </w:tblGrid>
      <w:tr w:rsidR="005B3798" w14:paraId="076AEEB1" w14:textId="77777777" w:rsidTr="00E35F77">
        <w:tc>
          <w:tcPr>
            <w:tcW w:w="9350" w:type="dxa"/>
            <w:shd w:val="clear" w:color="auto" w:fill="F2F2F2" w:themeFill="background1" w:themeFillShade="F2"/>
          </w:tcPr>
          <w:p w14:paraId="52981BA2" w14:textId="78E07743" w:rsidR="005B3798" w:rsidRPr="00B84D6C" w:rsidRDefault="005B3798" w:rsidP="00565180">
            <w:pPr>
              <w:rPr>
                <w:i/>
                <w:color w:val="595959" w:themeColor="text1" w:themeTint="A6"/>
              </w:rPr>
            </w:pPr>
            <w:r>
              <w:rPr>
                <w:i/>
                <w:color w:val="595959" w:themeColor="text1" w:themeTint="A6"/>
              </w:rPr>
              <w:t>Request your third-party consultant or “in-house” technical staff to:</w:t>
            </w:r>
          </w:p>
          <w:p w14:paraId="4594E167" w14:textId="3F1F4794" w:rsidR="005B3798" w:rsidRPr="00E35F77" w:rsidRDefault="005B3798" w:rsidP="00E35F77">
            <w:pPr>
              <w:pStyle w:val="ListParagraph"/>
              <w:numPr>
                <w:ilvl w:val="0"/>
                <w:numId w:val="19"/>
              </w:numPr>
              <w:spacing w:after="120"/>
              <w:ind w:left="714" w:hanging="357"/>
              <w:contextualSpacing w:val="0"/>
              <w:rPr>
                <w:i/>
                <w:color w:val="595959" w:themeColor="text1" w:themeTint="A6"/>
              </w:rPr>
            </w:pPr>
            <w:r w:rsidRPr="00E35F77">
              <w:rPr>
                <w:i/>
                <w:color w:val="595959" w:themeColor="text1" w:themeTint="A6"/>
              </w:rPr>
              <w:t>Review water bills including cost and consumption history (utility bills must cover a minimum of 12 months of continuous data) and gain insight on how the major building operating systems and equipment use water</w:t>
            </w:r>
          </w:p>
          <w:p w14:paraId="126E6111" w14:textId="29915784" w:rsidR="005B3798" w:rsidRPr="00E35F77" w:rsidRDefault="005B3798" w:rsidP="00E35F77">
            <w:pPr>
              <w:pStyle w:val="ListParagraph"/>
              <w:numPr>
                <w:ilvl w:val="0"/>
                <w:numId w:val="19"/>
              </w:numPr>
              <w:spacing w:after="120"/>
              <w:ind w:left="714" w:hanging="357"/>
              <w:contextualSpacing w:val="0"/>
              <w:rPr>
                <w:i/>
                <w:color w:val="595959" w:themeColor="text1" w:themeTint="A6"/>
              </w:rPr>
            </w:pPr>
            <w:r w:rsidRPr="00E35F77">
              <w:rPr>
                <w:i/>
                <w:color w:val="595959" w:themeColor="text1" w:themeTint="A6"/>
              </w:rPr>
              <w:t>Calculate the building’s water use intensity or WUI (</w:t>
            </w:r>
            <w:r w:rsidR="009A61F8" w:rsidRPr="00E35F77">
              <w:rPr>
                <w:i/>
                <w:color w:val="595959" w:themeColor="text1" w:themeTint="A6"/>
              </w:rPr>
              <w:t>i.e.,</w:t>
            </w:r>
            <w:r w:rsidRPr="00E35F77">
              <w:rPr>
                <w:i/>
                <w:color w:val="595959" w:themeColor="text1" w:themeTint="A6"/>
              </w:rPr>
              <w:t xml:space="preserve"> annual water use divided by building area) to obtain a building performance index such as m</w:t>
            </w:r>
            <w:r w:rsidRPr="00E35F77">
              <w:rPr>
                <w:i/>
                <w:color w:val="595959" w:themeColor="text1" w:themeTint="A6"/>
                <w:vertAlign w:val="superscript"/>
              </w:rPr>
              <w:t>3</w:t>
            </w:r>
            <w:r w:rsidRPr="00E35F77">
              <w:rPr>
                <w:i/>
                <w:color w:val="595959" w:themeColor="text1" w:themeTint="A6"/>
              </w:rPr>
              <w:t>/m</w:t>
            </w:r>
            <w:r w:rsidRPr="00E35F77">
              <w:rPr>
                <w:i/>
                <w:color w:val="595959" w:themeColor="text1" w:themeTint="A6"/>
                <w:vertAlign w:val="superscript"/>
              </w:rPr>
              <w:t>2</w:t>
            </w:r>
            <w:r w:rsidRPr="00E35F77">
              <w:rPr>
                <w:i/>
                <w:color w:val="595959" w:themeColor="text1" w:themeTint="A6"/>
              </w:rPr>
              <w:t>/</w:t>
            </w:r>
            <w:proofErr w:type="spellStart"/>
            <w:r w:rsidRPr="00E35F77">
              <w:rPr>
                <w:i/>
                <w:color w:val="595959" w:themeColor="text1" w:themeTint="A6"/>
              </w:rPr>
              <w:t>yr</w:t>
            </w:r>
            <w:proofErr w:type="spellEnd"/>
            <w:r w:rsidRPr="00E35F77">
              <w:rPr>
                <w:i/>
                <w:color w:val="595959" w:themeColor="text1" w:themeTint="A6"/>
              </w:rPr>
              <w:t xml:space="preserve"> for each energy source</w:t>
            </w:r>
          </w:p>
          <w:p w14:paraId="2F8E76A9" w14:textId="78252F64" w:rsidR="005B3798" w:rsidRDefault="005B3798" w:rsidP="00E35F77">
            <w:pPr>
              <w:pStyle w:val="ListParagraph"/>
              <w:numPr>
                <w:ilvl w:val="0"/>
                <w:numId w:val="19"/>
              </w:numPr>
              <w:spacing w:after="120"/>
              <w:ind w:left="714" w:hanging="357"/>
              <w:contextualSpacing w:val="0"/>
            </w:pPr>
            <w:r w:rsidRPr="00E35F77">
              <w:rPr>
                <w:i/>
                <w:color w:val="595959" w:themeColor="text1" w:themeTint="A6"/>
              </w:rPr>
              <w:t xml:space="preserve">Compare your building’s WUI to </w:t>
            </w:r>
            <w:hyperlink r:id="rId13" w:history="1">
              <w:r w:rsidRPr="00E35F77">
                <w:rPr>
                  <w:rStyle w:val="Hyperlink"/>
                  <w:i/>
                  <w14:textFill>
                    <w14:solidFill>
                      <w14:srgbClr w14:val="0000FF">
                        <w14:lumMod w14:val="65000"/>
                        <w14:lumOff w14:val="35000"/>
                      </w14:srgbClr>
                    </w14:solidFill>
                  </w14:textFill>
                </w:rPr>
                <w:t>similar buildings</w:t>
              </w:r>
            </w:hyperlink>
            <w:r w:rsidRPr="0061125A">
              <w:rPr>
                <w:rStyle w:val="FootnoteReference"/>
                <w:i/>
                <w:color w:val="595959" w:themeColor="text1" w:themeTint="A6"/>
              </w:rPr>
              <w:footnoteReference w:id="3"/>
            </w:r>
            <w:r w:rsidRPr="00E35F77">
              <w:rPr>
                <w:color w:val="595959" w:themeColor="text1" w:themeTint="A6"/>
              </w:rPr>
              <w:t>.</w:t>
            </w:r>
          </w:p>
        </w:tc>
      </w:tr>
    </w:tbl>
    <w:bookmarkEnd w:id="2"/>
    <w:p w14:paraId="0A8DB4DA" w14:textId="612F4509" w:rsidR="001D4F67" w:rsidRDefault="001D4F67" w:rsidP="00772764">
      <w:pPr>
        <w:pStyle w:val="Heading1"/>
      </w:pPr>
      <w:r>
        <w:t>Water-using equipment inventory</w:t>
      </w:r>
    </w:p>
    <w:p w14:paraId="2C0729A2" w14:textId="6EA53771" w:rsidR="004E59F9" w:rsidRPr="00F00F9D" w:rsidRDefault="004E59F9" w:rsidP="00E35F77">
      <w:pPr>
        <w:ind w:left="432"/>
        <w:rPr>
          <w:color w:val="0070C0"/>
        </w:rPr>
      </w:pPr>
      <w:bookmarkStart w:id="3" w:name="_Hlk40669820"/>
      <w:r>
        <w:rPr>
          <w:color w:val="0070C0"/>
        </w:rPr>
        <w:t>[Insert inventory of major water</w:t>
      </w:r>
      <w:r w:rsidRPr="00F00F9D">
        <w:rPr>
          <w:color w:val="0070C0"/>
        </w:rPr>
        <w:t>-using equipment and systems in the building.]</w:t>
      </w:r>
    </w:p>
    <w:tbl>
      <w:tblPr>
        <w:tblStyle w:val="TableGrid"/>
        <w:tblW w:w="9350" w:type="dxa"/>
        <w:tblInd w:w="43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4E59F9" w:rsidRPr="004E59F9" w14:paraId="17CC6DC4" w14:textId="77777777" w:rsidTr="00E35F77">
        <w:tc>
          <w:tcPr>
            <w:tcW w:w="9350" w:type="dxa"/>
            <w:shd w:val="clear" w:color="auto" w:fill="F2F2F2" w:themeFill="background1" w:themeFillShade="F2"/>
          </w:tcPr>
          <w:p w14:paraId="641393E0" w14:textId="3A210EF8" w:rsidR="004E59F9" w:rsidRPr="004E59F9" w:rsidRDefault="004E59F9" w:rsidP="004E59F9">
            <w:pPr>
              <w:rPr>
                <w:i/>
                <w:color w:val="595959" w:themeColor="text1" w:themeTint="A6"/>
              </w:rPr>
            </w:pPr>
            <w:r w:rsidRPr="004E59F9">
              <w:rPr>
                <w:i/>
                <w:color w:val="595959" w:themeColor="text1" w:themeTint="A6"/>
              </w:rPr>
              <w:t xml:space="preserve">Prepare an inventory of water-using equipment in your building and assess if there is opportunity for water conservation, such as </w:t>
            </w:r>
          </w:p>
          <w:p w14:paraId="5E1CE458" w14:textId="77777777" w:rsidR="004E59F9" w:rsidRPr="00E35F77" w:rsidRDefault="004E59F9" w:rsidP="00E35F77">
            <w:pPr>
              <w:pStyle w:val="ListParagraph"/>
              <w:numPr>
                <w:ilvl w:val="0"/>
                <w:numId w:val="20"/>
              </w:numPr>
              <w:rPr>
                <w:i/>
                <w:color w:val="595959" w:themeColor="text1" w:themeTint="A6"/>
              </w:rPr>
            </w:pPr>
            <w:r w:rsidRPr="00E35F77">
              <w:rPr>
                <w:i/>
                <w:color w:val="595959" w:themeColor="text1" w:themeTint="A6"/>
              </w:rPr>
              <w:t>Domestic water fixtures (faucets, toilets, urinals)</w:t>
            </w:r>
          </w:p>
          <w:p w14:paraId="1570FA5C" w14:textId="77777777" w:rsidR="004E59F9" w:rsidRPr="00E35F77" w:rsidRDefault="004E59F9" w:rsidP="00E35F77">
            <w:pPr>
              <w:pStyle w:val="ListParagraph"/>
              <w:numPr>
                <w:ilvl w:val="0"/>
                <w:numId w:val="20"/>
              </w:numPr>
              <w:rPr>
                <w:i/>
                <w:color w:val="595959" w:themeColor="text1" w:themeTint="A6"/>
              </w:rPr>
            </w:pPr>
            <w:r w:rsidRPr="00E35F77">
              <w:rPr>
                <w:i/>
                <w:color w:val="595959" w:themeColor="text1" w:themeTint="A6"/>
              </w:rPr>
              <w:t>Water using appliances (dishwasher, washing machine etc.)</w:t>
            </w:r>
          </w:p>
          <w:p w14:paraId="2A414E99" w14:textId="77777777" w:rsidR="004E59F9" w:rsidRPr="00E35F77" w:rsidRDefault="004E59F9" w:rsidP="00E35F77">
            <w:pPr>
              <w:pStyle w:val="ListParagraph"/>
              <w:numPr>
                <w:ilvl w:val="0"/>
                <w:numId w:val="20"/>
              </w:numPr>
              <w:rPr>
                <w:i/>
                <w:color w:val="595959" w:themeColor="text1" w:themeTint="A6"/>
              </w:rPr>
            </w:pPr>
            <w:r w:rsidRPr="00E35F77">
              <w:rPr>
                <w:i/>
                <w:color w:val="595959" w:themeColor="text1" w:themeTint="A6"/>
              </w:rPr>
              <w:t>Cooling equipment including cooling towers, equipment “once-through” cooling and customized tenant cooling equipment</w:t>
            </w:r>
          </w:p>
          <w:p w14:paraId="26711FBF" w14:textId="77777777" w:rsidR="004E59F9" w:rsidRPr="00E35F77" w:rsidRDefault="004E59F9" w:rsidP="00E35F77">
            <w:pPr>
              <w:pStyle w:val="ListParagraph"/>
              <w:numPr>
                <w:ilvl w:val="0"/>
                <w:numId w:val="20"/>
              </w:numPr>
              <w:rPr>
                <w:i/>
                <w:color w:val="595959" w:themeColor="text1" w:themeTint="A6"/>
              </w:rPr>
            </w:pPr>
            <w:r w:rsidRPr="00E35F77">
              <w:rPr>
                <w:i/>
                <w:color w:val="595959" w:themeColor="text1" w:themeTint="A6"/>
              </w:rPr>
              <w:t>Landscape irrigation equipment</w:t>
            </w:r>
          </w:p>
          <w:p w14:paraId="5CDBA5E5" w14:textId="77777777" w:rsidR="004E59F9" w:rsidRPr="00E35F77" w:rsidRDefault="004E59F9" w:rsidP="00E35F77">
            <w:pPr>
              <w:pStyle w:val="ListParagraph"/>
              <w:numPr>
                <w:ilvl w:val="0"/>
                <w:numId w:val="20"/>
              </w:numPr>
              <w:rPr>
                <w:i/>
                <w:color w:val="595959" w:themeColor="text1" w:themeTint="A6"/>
              </w:rPr>
            </w:pPr>
            <w:r w:rsidRPr="00E35F77">
              <w:rPr>
                <w:i/>
                <w:color w:val="595959" w:themeColor="text1" w:themeTint="A6"/>
              </w:rPr>
              <w:t>Humidification equipment</w:t>
            </w:r>
          </w:p>
          <w:p w14:paraId="71783547" w14:textId="77777777" w:rsidR="004E59F9" w:rsidRPr="00E35F77" w:rsidRDefault="004E59F9" w:rsidP="00E35F77">
            <w:pPr>
              <w:pStyle w:val="ListParagraph"/>
              <w:numPr>
                <w:ilvl w:val="0"/>
                <w:numId w:val="20"/>
              </w:numPr>
              <w:rPr>
                <w:i/>
                <w:color w:val="595959" w:themeColor="text1" w:themeTint="A6"/>
              </w:rPr>
            </w:pPr>
            <w:r w:rsidRPr="00E35F77">
              <w:rPr>
                <w:i/>
                <w:color w:val="595959" w:themeColor="text1" w:themeTint="A6"/>
              </w:rPr>
              <w:lastRenderedPageBreak/>
              <w:t>Heating equipment (boiler blowdown, steam production and condensate management)</w:t>
            </w:r>
          </w:p>
          <w:p w14:paraId="498731EE" w14:textId="458D7C6B" w:rsidR="004E59F9" w:rsidRPr="00E35F77" w:rsidRDefault="004E59F9" w:rsidP="004E59F9">
            <w:pPr>
              <w:pStyle w:val="ListParagraph"/>
              <w:numPr>
                <w:ilvl w:val="0"/>
                <w:numId w:val="20"/>
              </w:numPr>
              <w:rPr>
                <w:i/>
                <w:color w:val="595959" w:themeColor="text1" w:themeTint="A6"/>
              </w:rPr>
            </w:pPr>
            <w:r w:rsidRPr="00E35F77">
              <w:rPr>
                <w:i/>
                <w:color w:val="595959" w:themeColor="text1" w:themeTint="A6"/>
              </w:rPr>
              <w:t>Any other specialized equipment (including production use and process loads)]</w:t>
            </w:r>
          </w:p>
          <w:p w14:paraId="2D2FA4A7" w14:textId="7FBD07A8" w:rsidR="004E59F9" w:rsidRPr="004E59F9" w:rsidRDefault="004E59F9" w:rsidP="004E59F9">
            <w:pPr>
              <w:rPr>
                <w:i/>
                <w:color w:val="595959" w:themeColor="text1" w:themeTint="A6"/>
              </w:rPr>
            </w:pPr>
            <w:r>
              <w:rPr>
                <w:i/>
                <w:color w:val="595959" w:themeColor="text1" w:themeTint="A6"/>
              </w:rPr>
              <w:t>Describe the water sources that serve these pieces of equipment. A</w:t>
            </w:r>
            <w:r w:rsidRPr="00F00F9D">
              <w:rPr>
                <w:i/>
                <w:color w:val="595959" w:themeColor="text1" w:themeTint="A6"/>
              </w:rPr>
              <w:t xml:space="preserve">ssess if there is opportunity for </w:t>
            </w:r>
            <w:r>
              <w:rPr>
                <w:i/>
                <w:color w:val="595959" w:themeColor="text1" w:themeTint="A6"/>
              </w:rPr>
              <w:t>e</w:t>
            </w:r>
            <w:r w:rsidRPr="00F00F9D">
              <w:rPr>
                <w:i/>
                <w:color w:val="595959" w:themeColor="text1" w:themeTint="A6"/>
              </w:rPr>
              <w:t>nergy conservation</w:t>
            </w:r>
            <w:r>
              <w:rPr>
                <w:i/>
                <w:color w:val="595959" w:themeColor="text1" w:themeTint="A6"/>
              </w:rPr>
              <w:t>.</w:t>
            </w:r>
          </w:p>
        </w:tc>
      </w:tr>
    </w:tbl>
    <w:bookmarkEnd w:id="3"/>
    <w:p w14:paraId="2CDE000D" w14:textId="7D8186EC" w:rsidR="001D4F67" w:rsidRDefault="001D4F67" w:rsidP="00772764">
      <w:pPr>
        <w:pStyle w:val="Heading1"/>
      </w:pPr>
      <w:r>
        <w:lastRenderedPageBreak/>
        <w:t>Recommended Water Conservation Measures (WCMs):</w:t>
      </w:r>
    </w:p>
    <w:p w14:paraId="2D7FE2A8" w14:textId="1CBF8475" w:rsidR="001D4F67" w:rsidRDefault="009B3DAA" w:rsidP="00F87D78">
      <w:pPr>
        <w:ind w:left="432"/>
      </w:pPr>
      <w:r>
        <w:t>Refer to</w:t>
      </w:r>
      <w:r w:rsidR="00A63748">
        <w:t xml:space="preserve"> the attached</w:t>
      </w:r>
      <w:r>
        <w:t xml:space="preserve"> </w:t>
      </w:r>
      <w:r w:rsidRPr="009B3DAA">
        <w:rPr>
          <w:b/>
        </w:rPr>
        <w:t>Appendi</w:t>
      </w:r>
      <w:r w:rsidR="004E59F9">
        <w:rPr>
          <w:b/>
        </w:rPr>
        <w:t>x B</w:t>
      </w:r>
      <w:r>
        <w:t xml:space="preserve"> that shows </w:t>
      </w:r>
      <w:r w:rsidR="00A63748">
        <w:t xml:space="preserve">the WCMs identified and </w:t>
      </w:r>
      <w:r>
        <w:t>b</w:t>
      </w:r>
      <w:r w:rsidR="001D4F67">
        <w:t xml:space="preserve">asic estimates of financial savings the building owner </w:t>
      </w:r>
      <w:r>
        <w:t>may</w:t>
      </w:r>
      <w:r w:rsidR="001D4F67">
        <w:t xml:space="preserve"> realize because of investing in WCMs.</w:t>
      </w:r>
    </w:p>
    <w:p w14:paraId="24454F48" w14:textId="086F0FD9" w:rsidR="00772764" w:rsidRDefault="00772764" w:rsidP="00772764">
      <w:pPr>
        <w:pStyle w:val="Heading1"/>
      </w:pPr>
      <w:r>
        <w:t>Conclusion</w:t>
      </w:r>
    </w:p>
    <w:bookmarkEnd w:id="0"/>
    <w:p w14:paraId="7F970A2D" w14:textId="77777777" w:rsidR="004E59F9" w:rsidRPr="00FF4877" w:rsidRDefault="004E59F9" w:rsidP="00F87D78">
      <w:pPr>
        <w:ind w:left="432"/>
        <w:rPr>
          <w:color w:val="0070C0"/>
        </w:rPr>
      </w:pPr>
      <w:r w:rsidRPr="00FF4877">
        <w:rPr>
          <w:color w:val="0070C0"/>
        </w:rPr>
        <w:t>[Insert recommended next steps and closing statements. Sign and date document.]</w:t>
      </w:r>
    </w:p>
    <w:p w14:paraId="606E6951" w14:textId="77777777" w:rsidR="004E59F9" w:rsidRPr="002D567C" w:rsidRDefault="004E59F9" w:rsidP="004E59F9"/>
    <w:p w14:paraId="06CB23C4" w14:textId="77777777" w:rsidR="004E59F9" w:rsidRDefault="004E59F9" w:rsidP="004E59F9">
      <w:pPr>
        <w:sectPr w:rsidR="004E59F9">
          <w:headerReference w:type="default" r:id="rId14"/>
          <w:footerReference w:type="default" r:id="rId15"/>
          <w:footnotePr>
            <w:numFmt w:val="chicago"/>
          </w:footnotePr>
          <w:pgSz w:w="12240" w:h="15840"/>
          <w:pgMar w:top="1440" w:right="1440" w:bottom="1440" w:left="1440" w:header="720" w:footer="720" w:gutter="0"/>
          <w:cols w:space="720"/>
          <w:docGrid w:linePitch="360"/>
        </w:sectPr>
      </w:pPr>
    </w:p>
    <w:p w14:paraId="3A27D9CA" w14:textId="77777777" w:rsidR="004E59F9" w:rsidRDefault="004E59F9" w:rsidP="004E59F9"/>
    <w:p w14:paraId="25DAEE14" w14:textId="77777777" w:rsidR="004E59F9" w:rsidRDefault="004E59F9" w:rsidP="004E59F9"/>
    <w:p w14:paraId="5AEC4AFB" w14:textId="77777777" w:rsidR="004E59F9" w:rsidRDefault="004E59F9" w:rsidP="004E59F9"/>
    <w:p w14:paraId="36057798" w14:textId="77777777" w:rsidR="004E59F9" w:rsidRDefault="004E59F9" w:rsidP="004E59F9"/>
    <w:p w14:paraId="0AC9D817" w14:textId="77777777" w:rsidR="004E59F9" w:rsidRPr="002D567C" w:rsidRDefault="004E59F9" w:rsidP="004E59F9">
      <w:r w:rsidRPr="002D567C">
        <w:t>______________________________</w:t>
      </w:r>
    </w:p>
    <w:p w14:paraId="7C73A3F9" w14:textId="1443D927" w:rsidR="004E59F9" w:rsidRPr="00BE1F75" w:rsidRDefault="004E59F9" w:rsidP="004E59F9">
      <w:r w:rsidRPr="00FF4877">
        <w:rPr>
          <w:color w:val="0070C0"/>
        </w:rPr>
        <w:t xml:space="preserve">[Insert name and signature of person responsible for conducting the </w:t>
      </w:r>
      <w:r>
        <w:rPr>
          <w:color w:val="0070C0"/>
        </w:rPr>
        <w:t>Water</w:t>
      </w:r>
      <w:r w:rsidRPr="00FF4877">
        <w:rPr>
          <w:color w:val="0070C0"/>
        </w:rPr>
        <w:t xml:space="preserve"> Assessment]</w:t>
      </w:r>
      <w:r w:rsidRPr="00FF4877">
        <w:rPr>
          <w:color w:val="0070C0"/>
        </w:rPr>
        <w:br w:type="column"/>
      </w:r>
    </w:p>
    <w:p w14:paraId="7B667B71" w14:textId="77777777" w:rsidR="004E59F9" w:rsidRPr="00BE1F75" w:rsidRDefault="004E59F9" w:rsidP="004E59F9"/>
    <w:p w14:paraId="259AA526" w14:textId="77777777" w:rsidR="004E59F9" w:rsidRPr="00BE1F75" w:rsidRDefault="004E59F9" w:rsidP="004E59F9"/>
    <w:p w14:paraId="38BE6976" w14:textId="77777777" w:rsidR="004E59F9" w:rsidRPr="00BE1F75" w:rsidRDefault="004E59F9" w:rsidP="004E59F9"/>
    <w:p w14:paraId="7BE0B8B8" w14:textId="77777777" w:rsidR="004E59F9" w:rsidRPr="002D567C" w:rsidRDefault="004E59F9" w:rsidP="004E59F9">
      <w:r w:rsidRPr="002D567C">
        <w:t>________________________</w:t>
      </w:r>
    </w:p>
    <w:p w14:paraId="771B5769" w14:textId="2AF0D992" w:rsidR="004E59F9" w:rsidRPr="00FF4877" w:rsidRDefault="004E59F9" w:rsidP="004E59F9">
      <w:pPr>
        <w:rPr>
          <w:color w:val="0070C0"/>
        </w:rPr>
      </w:pPr>
      <w:r w:rsidRPr="00FF4877">
        <w:rPr>
          <w:color w:val="0070C0"/>
        </w:rPr>
        <w:t xml:space="preserve">[Insert Date the </w:t>
      </w:r>
      <w:r>
        <w:rPr>
          <w:color w:val="0070C0"/>
        </w:rPr>
        <w:t>Water</w:t>
      </w:r>
      <w:r w:rsidRPr="00FF4877">
        <w:rPr>
          <w:color w:val="0070C0"/>
        </w:rPr>
        <w:t xml:space="preserve"> Assessment was completed]</w:t>
      </w:r>
    </w:p>
    <w:p w14:paraId="6EF55EFD" w14:textId="77777777" w:rsidR="004E59F9" w:rsidRPr="00FF4877" w:rsidRDefault="004E59F9" w:rsidP="004E59F9">
      <w:pPr>
        <w:rPr>
          <w:color w:val="0070C0"/>
        </w:rPr>
      </w:pPr>
    </w:p>
    <w:p w14:paraId="5649F5E3" w14:textId="77777777" w:rsidR="004E59F9" w:rsidRPr="00FF4877" w:rsidRDefault="004E59F9" w:rsidP="004E59F9">
      <w:pPr>
        <w:rPr>
          <w:color w:val="0070C0"/>
        </w:rPr>
        <w:sectPr w:rsidR="004E59F9" w:rsidRPr="00FF4877" w:rsidSect="00F7794B">
          <w:type w:val="continuous"/>
          <w:pgSz w:w="12240" w:h="15840"/>
          <w:pgMar w:top="1440" w:right="1440" w:bottom="1440" w:left="1440" w:header="720" w:footer="720" w:gutter="0"/>
          <w:cols w:num="2" w:space="720"/>
          <w:docGrid w:linePitch="360"/>
        </w:sectPr>
      </w:pPr>
    </w:p>
    <w:p w14:paraId="6E6AE78B" w14:textId="77777777" w:rsidR="004E59F9" w:rsidRDefault="004E59F9" w:rsidP="004E59F9"/>
    <w:p w14:paraId="1641B6C9" w14:textId="77777777" w:rsidR="004E59F9" w:rsidRPr="00711999" w:rsidRDefault="004E59F9" w:rsidP="004E59F9">
      <w:pPr>
        <w:spacing w:after="160" w:line="259" w:lineRule="auto"/>
      </w:pPr>
      <w:r w:rsidRPr="00711999">
        <w:br w:type="page"/>
      </w:r>
    </w:p>
    <w:p w14:paraId="720DF716" w14:textId="3A5A3DEA" w:rsidR="004E59F9" w:rsidRPr="00711999" w:rsidRDefault="004E59F9" w:rsidP="004E59F9">
      <w:pPr>
        <w:pBdr>
          <w:bottom w:val="single" w:sz="12" w:space="1" w:color="auto"/>
        </w:pBdr>
        <w:tabs>
          <w:tab w:val="right" w:pos="9360"/>
        </w:tabs>
        <w:rPr>
          <w:sz w:val="28"/>
        </w:rPr>
      </w:pPr>
      <w:r w:rsidRPr="00711999">
        <w:rPr>
          <w:sz w:val="28"/>
        </w:rPr>
        <w:lastRenderedPageBreak/>
        <w:t>Appendix</w:t>
      </w:r>
      <w:r>
        <w:rPr>
          <w:sz w:val="28"/>
        </w:rPr>
        <w:t xml:space="preserve"> A</w:t>
      </w:r>
      <w:r w:rsidRPr="00711999">
        <w:rPr>
          <w:sz w:val="28"/>
        </w:rPr>
        <w:t xml:space="preserve">: </w:t>
      </w:r>
      <w:r>
        <w:rPr>
          <w:sz w:val="28"/>
        </w:rPr>
        <w:t>Water Assessment</w:t>
      </w:r>
    </w:p>
    <w:p w14:paraId="7F498A1D" w14:textId="3CF92574" w:rsidR="004E59F9" w:rsidRPr="00880DA6" w:rsidRDefault="004E59F9" w:rsidP="004E59F9">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rPr>
          <w:i/>
          <w:color w:val="595959" w:themeColor="text1" w:themeTint="A6"/>
        </w:rPr>
      </w:pPr>
      <w:r>
        <w:rPr>
          <w:i/>
          <w:color w:val="595959" w:themeColor="text1" w:themeTint="A6"/>
        </w:rPr>
        <w:t>Attach the most recent Water Assessment</w:t>
      </w:r>
      <w:r w:rsidRPr="00880DA6">
        <w:rPr>
          <w:i/>
          <w:color w:val="595959" w:themeColor="text1" w:themeTint="A6"/>
        </w:rPr>
        <w:t xml:space="preserve"> completed </w:t>
      </w:r>
      <w:r>
        <w:rPr>
          <w:i/>
          <w:color w:val="595959" w:themeColor="text1" w:themeTint="A6"/>
        </w:rPr>
        <w:t xml:space="preserve">by the third-party consultant or “in-house” technical staff of </w:t>
      </w:r>
      <w:r w:rsidRPr="00880DA6">
        <w:rPr>
          <w:i/>
          <w:color w:val="595959" w:themeColor="text1" w:themeTint="A6"/>
        </w:rPr>
        <w:t>the building.</w:t>
      </w:r>
      <w:r>
        <w:rPr>
          <w:i/>
          <w:color w:val="595959" w:themeColor="text1" w:themeTint="A6"/>
        </w:rPr>
        <w:t xml:space="preserve"> Th</w:t>
      </w:r>
      <w:r w:rsidR="00C90237">
        <w:rPr>
          <w:i/>
          <w:color w:val="595959" w:themeColor="text1" w:themeTint="A6"/>
        </w:rPr>
        <w:t xml:space="preserve">is </w:t>
      </w:r>
      <w:r>
        <w:rPr>
          <w:i/>
          <w:color w:val="595959" w:themeColor="text1" w:themeTint="A6"/>
        </w:rPr>
        <w:t>assessment</w:t>
      </w:r>
      <w:r w:rsidR="00C90237">
        <w:rPr>
          <w:i/>
          <w:color w:val="595959" w:themeColor="text1" w:themeTint="A6"/>
        </w:rPr>
        <w:t xml:space="preserve"> is</w:t>
      </w:r>
      <w:r>
        <w:rPr>
          <w:i/>
          <w:color w:val="595959" w:themeColor="text1" w:themeTint="A6"/>
        </w:rPr>
        <w:t xml:space="preserve"> valid for five (5) years.</w:t>
      </w:r>
    </w:p>
    <w:p w14:paraId="434477AA" w14:textId="77777777" w:rsidR="004E59F9" w:rsidRDefault="004E59F9" w:rsidP="004E59F9"/>
    <w:p w14:paraId="34AF9BC9" w14:textId="77777777" w:rsidR="004E59F9" w:rsidRDefault="004E59F9" w:rsidP="004E59F9"/>
    <w:p w14:paraId="4FF83E7E" w14:textId="77777777" w:rsidR="004E59F9" w:rsidRPr="00711999" w:rsidRDefault="004E59F9" w:rsidP="004E59F9"/>
    <w:p w14:paraId="018244C3" w14:textId="77777777" w:rsidR="004E59F9" w:rsidRDefault="004E59F9" w:rsidP="004E59F9">
      <w:pPr>
        <w:spacing w:after="160" w:line="259" w:lineRule="auto"/>
        <w:sectPr w:rsidR="004E59F9" w:rsidSect="00F7794B">
          <w:type w:val="continuous"/>
          <w:pgSz w:w="12240" w:h="15840"/>
          <w:pgMar w:top="1440" w:right="1440" w:bottom="1440" w:left="1440" w:header="720" w:footer="720" w:gutter="0"/>
          <w:cols w:space="720"/>
          <w:docGrid w:linePitch="360"/>
        </w:sectPr>
      </w:pPr>
    </w:p>
    <w:p w14:paraId="5D6AD4E4" w14:textId="60D51F28" w:rsidR="009B3DAA" w:rsidRPr="00DF0A3E" w:rsidRDefault="009B3DAA" w:rsidP="00A63748">
      <w:pPr>
        <w:pBdr>
          <w:bottom w:val="single" w:sz="12" w:space="1" w:color="auto"/>
        </w:pBdr>
        <w:tabs>
          <w:tab w:val="right" w:pos="9360"/>
        </w:tabs>
        <w:ind w:right="83"/>
        <w:rPr>
          <w:b/>
          <w:sz w:val="28"/>
        </w:rPr>
      </w:pPr>
      <w:r w:rsidRPr="00711999">
        <w:rPr>
          <w:sz w:val="28"/>
        </w:rPr>
        <w:lastRenderedPageBreak/>
        <w:t>Appendix</w:t>
      </w:r>
      <w:r w:rsidR="004E59F9">
        <w:rPr>
          <w:sz w:val="28"/>
        </w:rPr>
        <w:t xml:space="preserve"> B</w:t>
      </w:r>
      <w:r w:rsidRPr="00711999">
        <w:rPr>
          <w:sz w:val="28"/>
        </w:rPr>
        <w:t>:</w:t>
      </w:r>
      <w:r>
        <w:rPr>
          <w:sz w:val="28"/>
        </w:rPr>
        <w:t xml:space="preserve"> </w:t>
      </w:r>
      <w:r w:rsidR="00A63748">
        <w:rPr>
          <w:sz w:val="28"/>
        </w:rPr>
        <w:t xml:space="preserve">Water Conservation Measures and </w:t>
      </w:r>
      <w:r>
        <w:rPr>
          <w:sz w:val="28"/>
        </w:rPr>
        <w:t>Financial Savings Estimate</w:t>
      </w:r>
    </w:p>
    <w:p w14:paraId="6EE905C9" w14:textId="13325A41" w:rsidR="004E59F9" w:rsidRDefault="00A63748" w:rsidP="004E59F9">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rPr>
          <w:i/>
          <w:color w:val="595959" w:themeColor="text1" w:themeTint="A6"/>
        </w:rPr>
      </w:pPr>
      <w:r w:rsidRPr="004E59F9">
        <w:rPr>
          <w:i/>
          <w:color w:val="595959" w:themeColor="text1" w:themeTint="A6"/>
        </w:rPr>
        <w:t>Insert a prioritized list of the retrofit and operation and maintenance water conservation measures (WCMs) identified. Explore the possibility of installing sub-meters</w:t>
      </w:r>
      <w:r w:rsidR="004E59F9">
        <w:rPr>
          <w:i/>
          <w:color w:val="595959" w:themeColor="text1" w:themeTint="A6"/>
        </w:rPr>
        <w:t xml:space="preserve"> for large water-using tenants.</w:t>
      </w:r>
    </w:p>
    <w:p w14:paraId="6C93BC5F" w14:textId="6F692ED9" w:rsidR="004E59F9" w:rsidRPr="004E59F9" w:rsidRDefault="00D5631F" w:rsidP="004E59F9">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rPr>
          <w:i/>
          <w:color w:val="595959" w:themeColor="text1" w:themeTint="A6"/>
        </w:rPr>
      </w:pPr>
      <w:r>
        <w:rPr>
          <w:i/>
          <w:color w:val="595959" w:themeColor="text1" w:themeTint="A6"/>
        </w:rPr>
        <w:t xml:space="preserve">Refer to </w:t>
      </w:r>
      <w:hyperlink r:id="rId16" w:history="1">
        <w:r w:rsidRPr="004E59F9">
          <w:rPr>
            <w:rStyle w:val="Hyperlink"/>
            <w:i/>
          </w:rPr>
          <w:t>Example Water Audit Report</w:t>
        </w:r>
      </w:hyperlink>
      <w:r>
        <w:rPr>
          <w:i/>
          <w:color w:val="595959" w:themeColor="text1" w:themeTint="A6"/>
        </w:rPr>
        <w:t xml:space="preserve"> and </w:t>
      </w:r>
      <w:r w:rsidR="004E59F9" w:rsidRPr="000F6CC1">
        <w:rPr>
          <w:i/>
          <w:color w:val="595959" w:themeColor="text1" w:themeTint="A6"/>
        </w:rPr>
        <w:t xml:space="preserve">City Energy Project’s </w:t>
      </w:r>
      <w:hyperlink r:id="rId17" w:history="1">
        <w:r w:rsidR="004E59F9" w:rsidRPr="000F6CC1">
          <w:rPr>
            <w:rStyle w:val="Hyperlink"/>
            <w:i/>
          </w:rPr>
          <w:t>Water Audit Guidance for Commercial Buildings</w:t>
        </w:r>
      </w:hyperlink>
      <w:r>
        <w:rPr>
          <w:i/>
        </w:rPr>
        <w:t xml:space="preserve"> </w:t>
      </w:r>
      <w:r>
        <w:rPr>
          <w:i/>
          <w:color w:val="595959" w:themeColor="text1" w:themeTint="A6"/>
        </w:rPr>
        <w:t>for further guidance on identifying WCMs and populate the table below.</w:t>
      </w:r>
    </w:p>
    <w:p w14:paraId="5BE5F4F4" w14:textId="77777777" w:rsidR="00A63748" w:rsidRPr="00711999" w:rsidRDefault="00A63748" w:rsidP="009B3DAA"/>
    <w:tbl>
      <w:tblPr>
        <w:tblStyle w:val="TableGrid"/>
        <w:tblW w:w="12955" w:type="dxa"/>
        <w:tblCellMar>
          <w:top w:w="29" w:type="dxa"/>
          <w:left w:w="115" w:type="dxa"/>
          <w:bottom w:w="29" w:type="dxa"/>
          <w:right w:w="115" w:type="dxa"/>
        </w:tblCellMar>
        <w:tblLook w:val="04A0" w:firstRow="1" w:lastRow="0" w:firstColumn="1" w:lastColumn="0" w:noHBand="0" w:noVBand="1"/>
      </w:tblPr>
      <w:tblGrid>
        <w:gridCol w:w="3110"/>
        <w:gridCol w:w="1708"/>
        <w:gridCol w:w="1414"/>
        <w:gridCol w:w="1276"/>
        <w:gridCol w:w="1347"/>
        <w:gridCol w:w="1186"/>
        <w:gridCol w:w="1186"/>
        <w:gridCol w:w="1728"/>
      </w:tblGrid>
      <w:tr w:rsidR="009B3DAA" w:rsidRPr="006D5B6A" w14:paraId="07E61A40" w14:textId="77777777" w:rsidTr="00261BA4">
        <w:tc>
          <w:tcPr>
            <w:tcW w:w="3110" w:type="dxa"/>
            <w:shd w:val="clear" w:color="auto" w:fill="8496B0" w:themeFill="text2" w:themeFillTint="99"/>
          </w:tcPr>
          <w:p w14:paraId="5DFA22F5" w14:textId="435609E8" w:rsidR="009B3DAA" w:rsidRPr="006D5B6A" w:rsidRDefault="00A975E2" w:rsidP="00C90237">
            <w:pPr>
              <w:spacing w:before="0"/>
              <w:rPr>
                <w:b/>
                <w:color w:val="FFFFFF" w:themeColor="background1"/>
              </w:rPr>
            </w:pPr>
            <w:r>
              <w:rPr>
                <w:b/>
                <w:color w:val="FFFFFF" w:themeColor="background1"/>
              </w:rPr>
              <w:t>Potential Water Conservation Measure</w:t>
            </w:r>
          </w:p>
        </w:tc>
        <w:tc>
          <w:tcPr>
            <w:tcW w:w="1708" w:type="dxa"/>
            <w:shd w:val="clear" w:color="auto" w:fill="8496B0" w:themeFill="text2" w:themeFillTint="99"/>
          </w:tcPr>
          <w:p w14:paraId="601BFBC6" w14:textId="2F108A7E" w:rsidR="009B3DAA" w:rsidRPr="006D5B6A" w:rsidRDefault="009B3DAA" w:rsidP="00C90237">
            <w:pPr>
              <w:spacing w:before="0"/>
              <w:rPr>
                <w:b/>
                <w:color w:val="FFFFFF" w:themeColor="background1"/>
              </w:rPr>
            </w:pPr>
            <w:r>
              <w:rPr>
                <w:b/>
                <w:color w:val="FFFFFF" w:themeColor="background1"/>
              </w:rPr>
              <w:t>Estimated Implementation Cost ($)</w:t>
            </w:r>
          </w:p>
        </w:tc>
        <w:tc>
          <w:tcPr>
            <w:tcW w:w="1414" w:type="dxa"/>
            <w:shd w:val="clear" w:color="auto" w:fill="8496B0" w:themeFill="text2" w:themeFillTint="99"/>
          </w:tcPr>
          <w:p w14:paraId="2C96D4EA" w14:textId="4852C75D" w:rsidR="009B3DAA" w:rsidRPr="006D5B6A" w:rsidRDefault="002D567C" w:rsidP="00C90237">
            <w:pPr>
              <w:spacing w:before="0"/>
              <w:jc w:val="center"/>
              <w:rPr>
                <w:b/>
                <w:color w:val="FFFFFF" w:themeColor="background1"/>
              </w:rPr>
            </w:pPr>
            <w:r>
              <w:rPr>
                <w:b/>
                <w:color w:val="FFFFFF" w:themeColor="background1"/>
              </w:rPr>
              <w:t>Estimated</w:t>
            </w:r>
            <w:r w:rsidR="009B3DAA">
              <w:rPr>
                <w:b/>
                <w:color w:val="FFFFFF" w:themeColor="background1"/>
              </w:rPr>
              <w:t xml:space="preserve"> Incentive Amount </w:t>
            </w:r>
            <w:r w:rsidR="009B3DAA" w:rsidRPr="002D567C">
              <w:rPr>
                <w:color w:val="FFFFFF" w:themeColor="background1"/>
              </w:rPr>
              <w:t>(if applicable)</w:t>
            </w:r>
            <w:r w:rsidR="009B3DAA">
              <w:rPr>
                <w:b/>
                <w:color w:val="FFFFFF" w:themeColor="background1"/>
              </w:rPr>
              <w:t xml:space="preserve"> ($)</w:t>
            </w:r>
          </w:p>
        </w:tc>
        <w:tc>
          <w:tcPr>
            <w:tcW w:w="1276" w:type="dxa"/>
            <w:shd w:val="clear" w:color="auto" w:fill="8496B0" w:themeFill="text2" w:themeFillTint="99"/>
          </w:tcPr>
          <w:p w14:paraId="0E01EF71" w14:textId="4D2CB2EC" w:rsidR="009B3DAA" w:rsidRPr="006D5B6A" w:rsidRDefault="002D567C" w:rsidP="00C90237">
            <w:pPr>
              <w:spacing w:before="0"/>
              <w:rPr>
                <w:b/>
                <w:color w:val="FFFFFF" w:themeColor="background1"/>
              </w:rPr>
            </w:pPr>
            <w:r>
              <w:rPr>
                <w:b/>
                <w:color w:val="FFFFFF" w:themeColor="background1"/>
              </w:rPr>
              <w:t>Estimated</w:t>
            </w:r>
            <w:r w:rsidR="009B3DAA">
              <w:rPr>
                <w:b/>
                <w:color w:val="FFFFFF" w:themeColor="background1"/>
              </w:rPr>
              <w:t xml:space="preserve"> Net Capital Cost ($)</w:t>
            </w:r>
          </w:p>
        </w:tc>
        <w:tc>
          <w:tcPr>
            <w:tcW w:w="1347" w:type="dxa"/>
            <w:shd w:val="clear" w:color="auto" w:fill="8496B0" w:themeFill="text2" w:themeFillTint="99"/>
          </w:tcPr>
          <w:p w14:paraId="3172E3C2" w14:textId="62FA4125" w:rsidR="00281BB6" w:rsidRPr="006C5349" w:rsidRDefault="002D567C" w:rsidP="00C90237">
            <w:pPr>
              <w:spacing w:before="0"/>
              <w:rPr>
                <w:color w:val="FFFFFF" w:themeColor="background1"/>
              </w:rPr>
            </w:pPr>
            <w:r>
              <w:rPr>
                <w:b/>
                <w:color w:val="FFFFFF" w:themeColor="background1"/>
              </w:rPr>
              <w:t>Estimated</w:t>
            </w:r>
            <w:r w:rsidR="009B3DAA">
              <w:rPr>
                <w:b/>
                <w:color w:val="FFFFFF" w:themeColor="background1"/>
              </w:rPr>
              <w:t xml:space="preserve"> Annual Water Use Savings</w:t>
            </w:r>
            <w:r w:rsidR="00F87D78">
              <w:rPr>
                <w:b/>
                <w:color w:val="FFFFFF" w:themeColor="background1"/>
              </w:rPr>
              <w:t xml:space="preserve"> </w:t>
            </w:r>
            <w:r w:rsidR="00281BB6" w:rsidRPr="006C5349">
              <w:rPr>
                <w:color w:val="FFFFFF" w:themeColor="background1"/>
              </w:rPr>
              <w:t>(m</w:t>
            </w:r>
            <w:r w:rsidR="00281BB6" w:rsidRPr="006C5349">
              <w:rPr>
                <w:color w:val="FFFFFF" w:themeColor="background1"/>
                <w:vertAlign w:val="superscript"/>
              </w:rPr>
              <w:t>3</w:t>
            </w:r>
            <w:r w:rsidR="00281BB6" w:rsidRPr="006C5349">
              <w:rPr>
                <w:color w:val="FFFFFF" w:themeColor="background1"/>
              </w:rPr>
              <w:t>/m</w:t>
            </w:r>
            <w:r w:rsidR="00281BB6" w:rsidRPr="006C5349">
              <w:rPr>
                <w:color w:val="FFFFFF" w:themeColor="background1"/>
                <w:vertAlign w:val="superscript"/>
              </w:rPr>
              <w:t>2</w:t>
            </w:r>
            <w:r w:rsidR="00281BB6" w:rsidRPr="006C5349">
              <w:rPr>
                <w:color w:val="FFFFFF" w:themeColor="background1"/>
              </w:rPr>
              <w:t>/</w:t>
            </w:r>
            <w:proofErr w:type="spellStart"/>
            <w:r w:rsidR="00281BB6" w:rsidRPr="006C5349">
              <w:rPr>
                <w:color w:val="FFFFFF" w:themeColor="background1"/>
              </w:rPr>
              <w:t>yr</w:t>
            </w:r>
            <w:proofErr w:type="spellEnd"/>
            <w:r w:rsidR="00281BB6" w:rsidRPr="006C5349">
              <w:rPr>
                <w:color w:val="FFFFFF" w:themeColor="background1"/>
              </w:rPr>
              <w:t>)</w:t>
            </w:r>
          </w:p>
        </w:tc>
        <w:tc>
          <w:tcPr>
            <w:tcW w:w="1186" w:type="dxa"/>
            <w:shd w:val="clear" w:color="auto" w:fill="8496B0" w:themeFill="text2" w:themeFillTint="99"/>
          </w:tcPr>
          <w:p w14:paraId="1F985FA5" w14:textId="091FD3D3" w:rsidR="009B3DAA" w:rsidRPr="006D5B6A" w:rsidRDefault="002D567C" w:rsidP="00C90237">
            <w:pPr>
              <w:spacing w:before="0"/>
              <w:rPr>
                <w:b/>
                <w:color w:val="FFFFFF" w:themeColor="background1"/>
              </w:rPr>
            </w:pPr>
            <w:r>
              <w:rPr>
                <w:b/>
                <w:color w:val="FFFFFF" w:themeColor="background1"/>
              </w:rPr>
              <w:t>Estimated Annual Cost Savings ($)</w:t>
            </w:r>
          </w:p>
        </w:tc>
        <w:tc>
          <w:tcPr>
            <w:tcW w:w="1186" w:type="dxa"/>
            <w:shd w:val="clear" w:color="auto" w:fill="8496B0" w:themeFill="text2" w:themeFillTint="99"/>
          </w:tcPr>
          <w:p w14:paraId="339A1270" w14:textId="2637A059" w:rsidR="009B3DAA" w:rsidRPr="006D5B6A" w:rsidRDefault="002D567C" w:rsidP="00C90237">
            <w:pPr>
              <w:spacing w:before="0"/>
              <w:rPr>
                <w:b/>
                <w:color w:val="FFFFFF" w:themeColor="background1"/>
              </w:rPr>
            </w:pPr>
            <w:r>
              <w:rPr>
                <w:b/>
                <w:color w:val="FFFFFF" w:themeColor="background1"/>
              </w:rPr>
              <w:t>Estimated Payback Period (Years)</w:t>
            </w:r>
          </w:p>
        </w:tc>
        <w:tc>
          <w:tcPr>
            <w:tcW w:w="1728" w:type="dxa"/>
            <w:shd w:val="clear" w:color="auto" w:fill="8496B0" w:themeFill="text2" w:themeFillTint="99"/>
          </w:tcPr>
          <w:p w14:paraId="38C20FD4" w14:textId="206203BC" w:rsidR="009B3DAA" w:rsidRPr="006D5B6A" w:rsidRDefault="002D567C" w:rsidP="00C90237">
            <w:pPr>
              <w:spacing w:before="0"/>
              <w:rPr>
                <w:b/>
                <w:color w:val="FFFFFF" w:themeColor="background1"/>
              </w:rPr>
            </w:pPr>
            <w:r>
              <w:rPr>
                <w:b/>
                <w:color w:val="FFFFFF" w:themeColor="background1"/>
              </w:rPr>
              <w:t>Notes</w:t>
            </w:r>
          </w:p>
        </w:tc>
      </w:tr>
      <w:tr w:rsidR="002D567C" w:rsidRPr="00686AA4" w14:paraId="55AE2EB0" w14:textId="77777777" w:rsidTr="00261BA4">
        <w:tc>
          <w:tcPr>
            <w:tcW w:w="3110" w:type="dxa"/>
          </w:tcPr>
          <w:p w14:paraId="04DE704D" w14:textId="0FF6F617" w:rsidR="002D567C" w:rsidRPr="006C5349" w:rsidRDefault="00686AA4" w:rsidP="00C90237">
            <w:pPr>
              <w:spacing w:before="0"/>
              <w:rPr>
                <w:i/>
                <w:sz w:val="18"/>
              </w:rPr>
            </w:pPr>
            <w:r w:rsidRPr="006C5349">
              <w:rPr>
                <w:i/>
                <w:sz w:val="18"/>
              </w:rPr>
              <w:t xml:space="preserve">Example: </w:t>
            </w:r>
            <w:r w:rsidR="002D567C" w:rsidRPr="006C5349">
              <w:rPr>
                <w:i/>
                <w:sz w:val="18"/>
              </w:rPr>
              <w:t>Replace existing toilets with 6LPF models</w:t>
            </w:r>
          </w:p>
        </w:tc>
        <w:tc>
          <w:tcPr>
            <w:tcW w:w="1708" w:type="dxa"/>
          </w:tcPr>
          <w:p w14:paraId="6486F371" w14:textId="46AFE938" w:rsidR="002D567C" w:rsidRPr="006C5349" w:rsidRDefault="002D567C" w:rsidP="00C90237">
            <w:pPr>
              <w:spacing w:before="0"/>
              <w:rPr>
                <w:i/>
                <w:sz w:val="18"/>
                <w:lang w:val="fr-FR"/>
              </w:rPr>
            </w:pPr>
            <w:r w:rsidRPr="006C5349">
              <w:rPr>
                <w:i/>
                <w:sz w:val="18"/>
                <w:lang w:val="fr-FR"/>
              </w:rPr>
              <w:t xml:space="preserve">Est. $300 per unit </w:t>
            </w:r>
            <w:proofErr w:type="spellStart"/>
            <w:r w:rsidRPr="006C5349">
              <w:rPr>
                <w:i/>
                <w:sz w:val="18"/>
                <w:lang w:val="fr-FR"/>
              </w:rPr>
              <w:t>excl</w:t>
            </w:r>
            <w:proofErr w:type="spellEnd"/>
            <w:r w:rsidRPr="006C5349">
              <w:rPr>
                <w:i/>
                <w:sz w:val="18"/>
                <w:lang w:val="fr-FR"/>
              </w:rPr>
              <w:t xml:space="preserve">. </w:t>
            </w:r>
            <w:proofErr w:type="gramStart"/>
            <w:r w:rsidRPr="006C5349">
              <w:rPr>
                <w:i/>
                <w:sz w:val="18"/>
                <w:lang w:val="fr-FR"/>
              </w:rPr>
              <w:t>installation</w:t>
            </w:r>
            <w:proofErr w:type="gramEnd"/>
          </w:p>
        </w:tc>
        <w:tc>
          <w:tcPr>
            <w:tcW w:w="1414" w:type="dxa"/>
          </w:tcPr>
          <w:p w14:paraId="28361C1B" w14:textId="792867F6" w:rsidR="002D567C" w:rsidRPr="006C5349" w:rsidRDefault="002D567C" w:rsidP="00C90237">
            <w:pPr>
              <w:spacing w:before="0"/>
              <w:rPr>
                <w:i/>
                <w:sz w:val="18"/>
              </w:rPr>
            </w:pPr>
            <w:r w:rsidRPr="006C5349">
              <w:rPr>
                <w:i/>
                <w:sz w:val="18"/>
              </w:rPr>
              <w:t>n/a</w:t>
            </w:r>
          </w:p>
        </w:tc>
        <w:tc>
          <w:tcPr>
            <w:tcW w:w="1276" w:type="dxa"/>
          </w:tcPr>
          <w:p w14:paraId="3EE0FA6C" w14:textId="472E5A2A" w:rsidR="002D567C" w:rsidRPr="006C5349" w:rsidRDefault="002D567C" w:rsidP="00C90237">
            <w:pPr>
              <w:spacing w:before="0"/>
              <w:rPr>
                <w:i/>
                <w:sz w:val="18"/>
              </w:rPr>
            </w:pPr>
            <w:r w:rsidRPr="006C5349">
              <w:rPr>
                <w:i/>
                <w:sz w:val="18"/>
              </w:rPr>
              <w:t>$137,700</w:t>
            </w:r>
          </w:p>
        </w:tc>
        <w:tc>
          <w:tcPr>
            <w:tcW w:w="1347" w:type="dxa"/>
          </w:tcPr>
          <w:p w14:paraId="57F3C711" w14:textId="3416F3BC" w:rsidR="002D567C" w:rsidRPr="006C5349" w:rsidRDefault="002D567C" w:rsidP="00C90237">
            <w:pPr>
              <w:spacing w:before="0"/>
              <w:rPr>
                <w:i/>
                <w:sz w:val="18"/>
              </w:rPr>
            </w:pPr>
            <w:r w:rsidRPr="006C5349">
              <w:rPr>
                <w:i/>
                <w:sz w:val="18"/>
              </w:rPr>
              <w:t>7,269</w:t>
            </w:r>
          </w:p>
        </w:tc>
        <w:tc>
          <w:tcPr>
            <w:tcW w:w="1186" w:type="dxa"/>
          </w:tcPr>
          <w:p w14:paraId="3E28BC1B" w14:textId="4A11532A" w:rsidR="002D567C" w:rsidRPr="006C5349" w:rsidRDefault="002D567C" w:rsidP="00C90237">
            <w:pPr>
              <w:spacing w:before="0"/>
              <w:rPr>
                <w:i/>
                <w:sz w:val="18"/>
              </w:rPr>
            </w:pPr>
            <w:r w:rsidRPr="006C5349">
              <w:rPr>
                <w:i/>
                <w:sz w:val="18"/>
              </w:rPr>
              <w:t>15,266</w:t>
            </w:r>
          </w:p>
        </w:tc>
        <w:tc>
          <w:tcPr>
            <w:tcW w:w="1186" w:type="dxa"/>
          </w:tcPr>
          <w:p w14:paraId="3BC524FC" w14:textId="07E41543" w:rsidR="002D567C" w:rsidRPr="006C5349" w:rsidRDefault="002D567C" w:rsidP="00C90237">
            <w:pPr>
              <w:spacing w:before="0"/>
              <w:rPr>
                <w:i/>
                <w:sz w:val="18"/>
              </w:rPr>
            </w:pPr>
            <w:r w:rsidRPr="006C5349">
              <w:rPr>
                <w:i/>
                <w:sz w:val="18"/>
              </w:rPr>
              <w:t>9.0</w:t>
            </w:r>
          </w:p>
        </w:tc>
        <w:tc>
          <w:tcPr>
            <w:tcW w:w="1728" w:type="dxa"/>
          </w:tcPr>
          <w:p w14:paraId="1528B4D6" w14:textId="77777777" w:rsidR="002D567C" w:rsidRPr="006C5349" w:rsidRDefault="002D567C" w:rsidP="00C90237">
            <w:pPr>
              <w:spacing w:before="0"/>
              <w:rPr>
                <w:i/>
                <w:sz w:val="18"/>
              </w:rPr>
            </w:pPr>
          </w:p>
        </w:tc>
      </w:tr>
      <w:tr w:rsidR="006C5349" w:rsidRPr="006C5349" w14:paraId="25179791" w14:textId="77777777" w:rsidTr="00261BA4">
        <w:tc>
          <w:tcPr>
            <w:tcW w:w="3110" w:type="dxa"/>
          </w:tcPr>
          <w:p w14:paraId="62EC289F" w14:textId="2C7FD5CF" w:rsidR="00043021" w:rsidRPr="006C5349" w:rsidRDefault="00043021" w:rsidP="00C90237">
            <w:pPr>
              <w:spacing w:before="0"/>
              <w:rPr>
                <w:color w:val="0070C0"/>
                <w:sz w:val="18"/>
              </w:rPr>
            </w:pPr>
            <w:r w:rsidRPr="006C5349">
              <w:rPr>
                <w:color w:val="0070C0"/>
                <w:sz w:val="18"/>
              </w:rPr>
              <w:t>[Add for your building]</w:t>
            </w:r>
          </w:p>
        </w:tc>
        <w:tc>
          <w:tcPr>
            <w:tcW w:w="1708" w:type="dxa"/>
          </w:tcPr>
          <w:p w14:paraId="18DF4E7B" w14:textId="05E96AA4" w:rsidR="00043021" w:rsidRPr="006C5349" w:rsidRDefault="00043021" w:rsidP="00C90237">
            <w:pPr>
              <w:spacing w:before="0"/>
              <w:rPr>
                <w:color w:val="0070C0"/>
                <w:sz w:val="18"/>
              </w:rPr>
            </w:pPr>
            <w:r w:rsidRPr="006C5349">
              <w:rPr>
                <w:color w:val="0070C0"/>
                <w:sz w:val="18"/>
              </w:rPr>
              <w:t>[Add]</w:t>
            </w:r>
          </w:p>
        </w:tc>
        <w:tc>
          <w:tcPr>
            <w:tcW w:w="1414" w:type="dxa"/>
          </w:tcPr>
          <w:p w14:paraId="49D27BAE" w14:textId="4B0BBADD" w:rsidR="00043021" w:rsidRPr="006C5349" w:rsidRDefault="00043021" w:rsidP="00C90237">
            <w:pPr>
              <w:spacing w:before="0"/>
              <w:rPr>
                <w:color w:val="0070C0"/>
                <w:sz w:val="18"/>
              </w:rPr>
            </w:pPr>
            <w:r w:rsidRPr="006C5349">
              <w:rPr>
                <w:color w:val="0070C0"/>
                <w:sz w:val="18"/>
              </w:rPr>
              <w:t>[Add]</w:t>
            </w:r>
          </w:p>
        </w:tc>
        <w:tc>
          <w:tcPr>
            <w:tcW w:w="1276" w:type="dxa"/>
          </w:tcPr>
          <w:p w14:paraId="2E921342" w14:textId="0A54F3C2" w:rsidR="00043021" w:rsidRPr="006C5349" w:rsidRDefault="00043021" w:rsidP="00C90237">
            <w:pPr>
              <w:spacing w:before="0"/>
              <w:rPr>
                <w:color w:val="0070C0"/>
                <w:sz w:val="18"/>
              </w:rPr>
            </w:pPr>
            <w:r w:rsidRPr="006C5349">
              <w:rPr>
                <w:color w:val="0070C0"/>
                <w:sz w:val="18"/>
              </w:rPr>
              <w:t>[Add]</w:t>
            </w:r>
          </w:p>
        </w:tc>
        <w:tc>
          <w:tcPr>
            <w:tcW w:w="1347" w:type="dxa"/>
          </w:tcPr>
          <w:p w14:paraId="2ADFA87D" w14:textId="4C822C26" w:rsidR="00043021" w:rsidRPr="006C5349" w:rsidRDefault="00043021" w:rsidP="00C90237">
            <w:pPr>
              <w:spacing w:before="0"/>
              <w:rPr>
                <w:color w:val="0070C0"/>
                <w:sz w:val="18"/>
              </w:rPr>
            </w:pPr>
            <w:r w:rsidRPr="006C5349">
              <w:rPr>
                <w:color w:val="0070C0"/>
                <w:sz w:val="18"/>
              </w:rPr>
              <w:t>[Add]</w:t>
            </w:r>
          </w:p>
        </w:tc>
        <w:tc>
          <w:tcPr>
            <w:tcW w:w="1186" w:type="dxa"/>
          </w:tcPr>
          <w:p w14:paraId="614F9AED" w14:textId="34FD768B" w:rsidR="00043021" w:rsidRPr="006C5349" w:rsidRDefault="00043021" w:rsidP="00C90237">
            <w:pPr>
              <w:spacing w:before="0"/>
              <w:rPr>
                <w:color w:val="0070C0"/>
                <w:sz w:val="18"/>
              </w:rPr>
            </w:pPr>
            <w:r w:rsidRPr="006C5349">
              <w:rPr>
                <w:color w:val="0070C0"/>
                <w:sz w:val="18"/>
              </w:rPr>
              <w:t>[Add]</w:t>
            </w:r>
          </w:p>
        </w:tc>
        <w:tc>
          <w:tcPr>
            <w:tcW w:w="1186" w:type="dxa"/>
          </w:tcPr>
          <w:p w14:paraId="45F755EE" w14:textId="37897C1C" w:rsidR="00043021" w:rsidRPr="006C5349" w:rsidRDefault="00043021" w:rsidP="00C90237">
            <w:pPr>
              <w:spacing w:before="0"/>
              <w:rPr>
                <w:color w:val="0070C0"/>
                <w:sz w:val="18"/>
              </w:rPr>
            </w:pPr>
            <w:r w:rsidRPr="006C5349">
              <w:rPr>
                <w:color w:val="0070C0"/>
                <w:sz w:val="18"/>
              </w:rPr>
              <w:t>[Add]</w:t>
            </w:r>
          </w:p>
        </w:tc>
        <w:tc>
          <w:tcPr>
            <w:tcW w:w="1728" w:type="dxa"/>
          </w:tcPr>
          <w:p w14:paraId="3CA87184" w14:textId="16C1858F" w:rsidR="00043021" w:rsidRPr="006C5349" w:rsidRDefault="00043021" w:rsidP="00C90237">
            <w:pPr>
              <w:spacing w:before="0"/>
              <w:rPr>
                <w:color w:val="0070C0"/>
                <w:sz w:val="18"/>
              </w:rPr>
            </w:pPr>
            <w:r w:rsidRPr="006C5349">
              <w:rPr>
                <w:color w:val="0070C0"/>
                <w:sz w:val="18"/>
              </w:rPr>
              <w:t>[Add]</w:t>
            </w:r>
          </w:p>
        </w:tc>
      </w:tr>
      <w:tr w:rsidR="006C5349" w:rsidRPr="006C5349" w14:paraId="167FB4C5" w14:textId="77777777" w:rsidTr="00261BA4">
        <w:tblPrEx>
          <w:tblCellMar>
            <w:top w:w="0" w:type="dxa"/>
            <w:left w:w="108" w:type="dxa"/>
            <w:bottom w:w="0" w:type="dxa"/>
            <w:right w:w="108" w:type="dxa"/>
          </w:tblCellMar>
        </w:tblPrEx>
        <w:tc>
          <w:tcPr>
            <w:tcW w:w="3110" w:type="dxa"/>
          </w:tcPr>
          <w:p w14:paraId="151E5B83" w14:textId="3519FAF3" w:rsidR="00043021" w:rsidRPr="006C5349" w:rsidRDefault="00043021" w:rsidP="00C90237">
            <w:pPr>
              <w:spacing w:before="0"/>
              <w:rPr>
                <w:color w:val="0070C0"/>
                <w:sz w:val="18"/>
              </w:rPr>
            </w:pPr>
            <w:r w:rsidRPr="006C5349">
              <w:rPr>
                <w:color w:val="0070C0"/>
                <w:sz w:val="18"/>
              </w:rPr>
              <w:t>[Add for your building]</w:t>
            </w:r>
          </w:p>
        </w:tc>
        <w:tc>
          <w:tcPr>
            <w:tcW w:w="1708" w:type="dxa"/>
          </w:tcPr>
          <w:p w14:paraId="48A96F28" w14:textId="0C0082E7" w:rsidR="00043021" w:rsidRPr="006C5349" w:rsidRDefault="00043021" w:rsidP="00C90237">
            <w:pPr>
              <w:spacing w:before="0"/>
              <w:rPr>
                <w:color w:val="0070C0"/>
                <w:sz w:val="18"/>
              </w:rPr>
            </w:pPr>
            <w:r w:rsidRPr="006C5349">
              <w:rPr>
                <w:color w:val="0070C0"/>
                <w:sz w:val="18"/>
              </w:rPr>
              <w:t>[Add]</w:t>
            </w:r>
          </w:p>
        </w:tc>
        <w:tc>
          <w:tcPr>
            <w:tcW w:w="1414" w:type="dxa"/>
          </w:tcPr>
          <w:p w14:paraId="271A1EB6" w14:textId="295DB0D0" w:rsidR="00043021" w:rsidRPr="006C5349" w:rsidRDefault="00043021" w:rsidP="00C90237">
            <w:pPr>
              <w:spacing w:before="0"/>
              <w:rPr>
                <w:color w:val="0070C0"/>
                <w:sz w:val="18"/>
              </w:rPr>
            </w:pPr>
            <w:r w:rsidRPr="006C5349">
              <w:rPr>
                <w:color w:val="0070C0"/>
                <w:sz w:val="18"/>
              </w:rPr>
              <w:t>[Add]</w:t>
            </w:r>
          </w:p>
        </w:tc>
        <w:tc>
          <w:tcPr>
            <w:tcW w:w="1276" w:type="dxa"/>
          </w:tcPr>
          <w:p w14:paraId="63D3AA08" w14:textId="781804EF" w:rsidR="00043021" w:rsidRPr="006C5349" w:rsidRDefault="00043021" w:rsidP="00C90237">
            <w:pPr>
              <w:spacing w:before="0"/>
              <w:rPr>
                <w:color w:val="0070C0"/>
                <w:sz w:val="18"/>
              </w:rPr>
            </w:pPr>
            <w:r w:rsidRPr="006C5349">
              <w:rPr>
                <w:color w:val="0070C0"/>
                <w:sz w:val="18"/>
              </w:rPr>
              <w:t>[Add]</w:t>
            </w:r>
          </w:p>
        </w:tc>
        <w:tc>
          <w:tcPr>
            <w:tcW w:w="1347" w:type="dxa"/>
          </w:tcPr>
          <w:p w14:paraId="3018E30A" w14:textId="38E49A3A" w:rsidR="00043021" w:rsidRPr="006C5349" w:rsidRDefault="00043021" w:rsidP="00C90237">
            <w:pPr>
              <w:spacing w:before="0"/>
              <w:rPr>
                <w:color w:val="0070C0"/>
                <w:sz w:val="18"/>
              </w:rPr>
            </w:pPr>
            <w:r w:rsidRPr="006C5349">
              <w:rPr>
                <w:color w:val="0070C0"/>
                <w:sz w:val="18"/>
              </w:rPr>
              <w:t>[Add]</w:t>
            </w:r>
          </w:p>
        </w:tc>
        <w:tc>
          <w:tcPr>
            <w:tcW w:w="1186" w:type="dxa"/>
          </w:tcPr>
          <w:p w14:paraId="45CAD5F1" w14:textId="7AB9734E" w:rsidR="00043021" w:rsidRPr="006C5349" w:rsidRDefault="00043021" w:rsidP="00C90237">
            <w:pPr>
              <w:spacing w:before="0"/>
              <w:rPr>
                <w:color w:val="0070C0"/>
                <w:sz w:val="18"/>
              </w:rPr>
            </w:pPr>
            <w:r w:rsidRPr="006C5349">
              <w:rPr>
                <w:color w:val="0070C0"/>
                <w:sz w:val="18"/>
              </w:rPr>
              <w:t>[Add]</w:t>
            </w:r>
          </w:p>
        </w:tc>
        <w:tc>
          <w:tcPr>
            <w:tcW w:w="1186" w:type="dxa"/>
          </w:tcPr>
          <w:p w14:paraId="117E5A31" w14:textId="306B12EB" w:rsidR="00043021" w:rsidRPr="006C5349" w:rsidRDefault="00043021" w:rsidP="00C90237">
            <w:pPr>
              <w:spacing w:before="0"/>
              <w:rPr>
                <w:color w:val="0070C0"/>
                <w:sz w:val="18"/>
              </w:rPr>
            </w:pPr>
            <w:r w:rsidRPr="006C5349">
              <w:rPr>
                <w:color w:val="0070C0"/>
                <w:sz w:val="18"/>
              </w:rPr>
              <w:t>[Add]</w:t>
            </w:r>
          </w:p>
        </w:tc>
        <w:tc>
          <w:tcPr>
            <w:tcW w:w="1728" w:type="dxa"/>
          </w:tcPr>
          <w:p w14:paraId="3756C2E6" w14:textId="192D7DAB" w:rsidR="00043021" w:rsidRPr="006C5349" w:rsidRDefault="00043021" w:rsidP="00C90237">
            <w:pPr>
              <w:spacing w:before="0"/>
              <w:rPr>
                <w:color w:val="0070C0"/>
                <w:sz w:val="18"/>
              </w:rPr>
            </w:pPr>
            <w:r w:rsidRPr="006C5349">
              <w:rPr>
                <w:color w:val="0070C0"/>
                <w:sz w:val="18"/>
              </w:rPr>
              <w:t>[Add]</w:t>
            </w:r>
          </w:p>
        </w:tc>
      </w:tr>
    </w:tbl>
    <w:p w14:paraId="65BD9767" w14:textId="77777777" w:rsidR="00A63748" w:rsidRPr="00711999" w:rsidRDefault="00A63748" w:rsidP="00A975E2"/>
    <w:sectPr w:rsidR="00A63748" w:rsidRPr="00711999" w:rsidSect="00A63748">
      <w:headerReference w:type="default" r:id="rId18"/>
      <w:footerReference w:type="default" r:id="rId19"/>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92D51" w14:textId="77777777" w:rsidR="00D65CF2" w:rsidRDefault="00D65CF2" w:rsidP="00AA6DDC">
      <w:r>
        <w:separator/>
      </w:r>
    </w:p>
  </w:endnote>
  <w:endnote w:type="continuationSeparator" w:id="0">
    <w:p w14:paraId="45B54177" w14:textId="77777777" w:rsidR="00D65CF2" w:rsidRDefault="00D65CF2" w:rsidP="00AA6DDC">
      <w:r>
        <w:continuationSeparator/>
      </w:r>
    </w:p>
  </w:endnote>
  <w:endnote w:type="continuationNotice" w:id="1">
    <w:p w14:paraId="104AEB65" w14:textId="77777777" w:rsidR="00D65CF2" w:rsidRDefault="00D65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75FCD" w14:textId="35264B88" w:rsidR="004E59F9" w:rsidRPr="004B3B5F" w:rsidRDefault="004E59F9" w:rsidP="004B3B5F">
    <w:pPr>
      <w:pStyle w:val="Footer"/>
      <w:tabs>
        <w:tab w:val="right" w:pos="9360"/>
      </w:tabs>
    </w:pPr>
    <w:r>
      <w:t>Water Assessment</w:t>
    </w:r>
    <w:r>
      <w:tab/>
    </w:r>
    <w:sdt>
      <w:sdtPr>
        <w:rPr>
          <w:noProof/>
        </w:rPr>
        <w:id w:val="1944639594"/>
        <w:docPartObj>
          <w:docPartGallery w:val="Page Numbers (Bottom of Page)"/>
          <w:docPartUnique/>
        </w:docPartObj>
      </w:sdtPr>
      <w:sdtEndPr/>
      <w:sdtContent>
        <w:r>
          <w:fldChar w:fldCharType="begin"/>
        </w:r>
        <w:r>
          <w:instrText xml:space="preserve"> PAGE   \* MERGEFORMAT </w:instrText>
        </w:r>
        <w:r>
          <w:fldChar w:fldCharType="separate"/>
        </w:r>
        <w:r w:rsidR="00D5631F">
          <w:rPr>
            <w:noProof/>
          </w:rPr>
          <w:t>3</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3DA15" w14:textId="24BBD5B3" w:rsidR="00AC3F37" w:rsidRPr="00AC3F37" w:rsidRDefault="00D072DA" w:rsidP="00AC3F37">
    <w:pPr>
      <w:pStyle w:val="Footer"/>
    </w:pPr>
    <w:r>
      <w:t>Water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BA8C0" w14:textId="77777777" w:rsidR="00D65CF2" w:rsidRDefault="00D65CF2" w:rsidP="00AA6DDC">
      <w:r>
        <w:separator/>
      </w:r>
    </w:p>
  </w:footnote>
  <w:footnote w:type="continuationSeparator" w:id="0">
    <w:p w14:paraId="3F9F597A" w14:textId="77777777" w:rsidR="00D65CF2" w:rsidRDefault="00D65CF2" w:rsidP="00AA6DDC">
      <w:r>
        <w:continuationSeparator/>
      </w:r>
    </w:p>
  </w:footnote>
  <w:footnote w:type="continuationNotice" w:id="1">
    <w:p w14:paraId="1659B963" w14:textId="77777777" w:rsidR="00D65CF2" w:rsidRDefault="00D65CF2"/>
  </w:footnote>
  <w:footnote w:id="2">
    <w:p w14:paraId="2F5EFB08" w14:textId="77777777" w:rsidR="000F6CC1" w:rsidRPr="00806857" w:rsidRDefault="000F6CC1" w:rsidP="000F6CC1">
      <w:pPr>
        <w:pStyle w:val="FootnoteText"/>
        <w:rPr>
          <w:i/>
          <w:color w:val="595959" w:themeColor="text1" w:themeTint="A6"/>
          <w:lang w:val="en-CA"/>
        </w:rPr>
      </w:pPr>
      <w:r>
        <w:rPr>
          <w:rStyle w:val="FootnoteReference"/>
        </w:rPr>
        <w:footnoteRef/>
      </w:r>
      <w:r>
        <w:t xml:space="preserve"> </w:t>
      </w:r>
      <w:r w:rsidRPr="00806857">
        <w:rPr>
          <w:i/>
          <w:color w:val="595959" w:themeColor="text1" w:themeTint="A6"/>
          <w:sz w:val="16"/>
        </w:rPr>
        <w:t>The additional resources presented above are suggestions and not intended as an endorsement by BOMA Canada of any method, process or specific product</w:t>
      </w:r>
    </w:p>
  </w:footnote>
  <w:footnote w:id="3">
    <w:p w14:paraId="45EBF685" w14:textId="1BA71546" w:rsidR="005B3798" w:rsidRPr="00216E3E" w:rsidRDefault="005B3798" w:rsidP="009A61F8">
      <w:pPr>
        <w:pStyle w:val="FootnoteText"/>
        <w:spacing w:before="0" w:after="0"/>
        <w:rPr>
          <w:sz w:val="16"/>
          <w:szCs w:val="16"/>
        </w:rPr>
      </w:pPr>
      <w:r>
        <w:rPr>
          <w:rStyle w:val="FootnoteReference"/>
        </w:rPr>
        <w:footnoteRef/>
      </w:r>
      <w:r>
        <w:t xml:space="preserve"> </w:t>
      </w:r>
      <w:r>
        <w:rPr>
          <w:sz w:val="16"/>
          <w:szCs w:val="16"/>
        </w:rPr>
        <w:t xml:space="preserve">According to </w:t>
      </w:r>
      <w:r w:rsidRPr="00581C91">
        <w:rPr>
          <w:sz w:val="16"/>
          <w:szCs w:val="16"/>
        </w:rPr>
        <w:t xml:space="preserve">BOMA Canada’s </w:t>
      </w:r>
      <w:hyperlink r:id="rId1" w:history="1">
        <w:r w:rsidRPr="00581C91">
          <w:rPr>
            <w:rStyle w:val="Hyperlink"/>
            <w:sz w:val="16"/>
            <w:szCs w:val="16"/>
          </w:rPr>
          <w:t>2020 National Green Building Report</w:t>
        </w:r>
      </w:hyperlink>
      <w:r w:rsidRPr="00216E3E">
        <w:rPr>
          <w:sz w:val="16"/>
          <w:szCs w:val="16"/>
        </w:rPr>
        <w:t>, BOMA BEST office buildings aver</w:t>
      </w:r>
      <w:r>
        <w:rPr>
          <w:sz w:val="16"/>
          <w:szCs w:val="16"/>
        </w:rPr>
        <w:t xml:space="preserve">aged </w:t>
      </w:r>
      <w:r w:rsidRPr="005B3798">
        <w:rPr>
          <w:sz w:val="16"/>
          <w:szCs w:val="16"/>
        </w:rPr>
        <w:t>0.67 m</w:t>
      </w:r>
      <w:r w:rsidRPr="005B3798">
        <w:rPr>
          <w:sz w:val="16"/>
          <w:szCs w:val="16"/>
          <w:vertAlign w:val="superscript"/>
        </w:rPr>
        <w:t>3</w:t>
      </w:r>
      <w:r w:rsidRPr="005B3798">
        <w:rPr>
          <w:sz w:val="16"/>
          <w:szCs w:val="16"/>
        </w:rPr>
        <w:t>/m</w:t>
      </w:r>
      <w:r w:rsidRPr="005B3798">
        <w:rPr>
          <w:sz w:val="16"/>
          <w:szCs w:val="16"/>
          <w:vertAlign w:val="superscript"/>
        </w:rPr>
        <w:t>2</w:t>
      </w:r>
      <w:r w:rsidRPr="005B3798">
        <w:rPr>
          <w:sz w:val="16"/>
          <w:szCs w:val="16"/>
        </w:rPr>
        <w:t>/</w:t>
      </w:r>
      <w:proofErr w:type="spellStart"/>
      <w:r w:rsidRPr="005B3798">
        <w:rPr>
          <w:sz w:val="16"/>
          <w:szCs w:val="16"/>
        </w:rPr>
        <w:t>yr</w:t>
      </w:r>
      <w:proofErr w:type="spellEnd"/>
      <w:r w:rsidR="004E59F9">
        <w:rPr>
          <w:sz w:val="16"/>
          <w:szCs w:val="16"/>
        </w:rPr>
        <w:t xml:space="preserve"> water use intensity</w:t>
      </w:r>
      <w:r>
        <w:rPr>
          <w:sz w:val="16"/>
          <w:szCs w:val="16"/>
        </w:rPr>
        <w:t xml:space="preserve"> in 2019</w:t>
      </w:r>
      <w:r>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787F2" w14:textId="77777777" w:rsidR="006C5349" w:rsidRPr="00880DA6" w:rsidRDefault="006C5349" w:rsidP="004858BB">
    <w:pPr>
      <w:pStyle w:val="Header"/>
      <w:rPr>
        <w:i/>
        <w:color w:val="595959" w:themeColor="text1" w:themeTint="A6"/>
      </w:rPr>
    </w:pPr>
    <w:r w:rsidRPr="00880DA6">
      <w:rPr>
        <w:i/>
        <w:color w:val="595959" w:themeColor="text1" w:themeTint="A6"/>
      </w:rPr>
      <w:t>Delete this page when you have filled in all relevant sections with building specific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4B046" w14:textId="77777777" w:rsidR="004E59F9" w:rsidRPr="00435724" w:rsidRDefault="004E59F9" w:rsidP="00F7794B">
    <w:pPr>
      <w:pStyle w:val="Header"/>
      <w:tabs>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53623" w14:textId="236A48A7" w:rsidR="00203D70" w:rsidRPr="00AC3F37" w:rsidRDefault="00203D70" w:rsidP="00AC3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B5BD1"/>
    <w:multiLevelType w:val="hybridMultilevel"/>
    <w:tmpl w:val="3E4AEB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F0682"/>
    <w:multiLevelType w:val="multilevel"/>
    <w:tmpl w:val="D5A0EC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5CC2E4C"/>
    <w:multiLevelType w:val="hybridMultilevel"/>
    <w:tmpl w:val="3CB66380"/>
    <w:lvl w:ilvl="0" w:tplc="8B7EC190">
      <w:start w:val="9"/>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696D7C"/>
    <w:multiLevelType w:val="hybridMultilevel"/>
    <w:tmpl w:val="A066180E"/>
    <w:lvl w:ilvl="0" w:tplc="2EE8F03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4562A0"/>
    <w:multiLevelType w:val="hybridMultilevel"/>
    <w:tmpl w:val="E3E443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6186CE5"/>
    <w:multiLevelType w:val="multilevel"/>
    <w:tmpl w:val="DB165382"/>
    <w:lvl w:ilvl="0">
      <w:start w:val="3"/>
      <w:numFmt w:val="decimal"/>
      <w:lvlText w:val="%1"/>
      <w:lvlJc w:val="left"/>
      <w:pPr>
        <w:ind w:left="360" w:hanging="360"/>
      </w:pPr>
    </w:lvl>
    <w:lvl w:ilvl="1">
      <w:start w:val="1"/>
      <w:numFmt w:val="decimal"/>
      <w:lvlText w:val="%1.%2"/>
      <w:lvlJc w:val="left"/>
      <w:pPr>
        <w:ind w:left="720" w:hanging="363"/>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8B53B03"/>
    <w:multiLevelType w:val="hybridMultilevel"/>
    <w:tmpl w:val="6B5ADC96"/>
    <w:lvl w:ilvl="0" w:tplc="A5F05E26">
      <w:numFmt w:val="bullet"/>
      <w:lvlText w:val="-"/>
      <w:lvlJc w:val="left"/>
      <w:pPr>
        <w:ind w:left="360" w:hanging="360"/>
      </w:pPr>
      <w:rPr>
        <w:rFonts w:ascii="Arial" w:eastAsiaTheme="minorHAnsi"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49E75F20"/>
    <w:multiLevelType w:val="hybridMultilevel"/>
    <w:tmpl w:val="32009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3101EA"/>
    <w:multiLevelType w:val="hybridMultilevel"/>
    <w:tmpl w:val="C99841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5298608F"/>
    <w:multiLevelType w:val="hybridMultilevel"/>
    <w:tmpl w:val="27A2D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5" w15:restartNumberingAfterBreak="0">
    <w:nsid w:val="723241D6"/>
    <w:multiLevelType w:val="hybridMultilevel"/>
    <w:tmpl w:val="07409E76"/>
    <w:lvl w:ilvl="0" w:tplc="F49CACEA">
      <w:start w:val="1"/>
      <w:numFmt w:val="decimal"/>
      <w:lvlText w:val="%1."/>
      <w:lvlJc w:val="left"/>
      <w:pPr>
        <w:ind w:left="567" w:hanging="567"/>
      </w:pPr>
      <w:rPr>
        <w:rFonts w:ascii="Arial" w:eastAsia="Times New Roman" w:hAnsi="Arial" w:cs="Times New Roman" w:hint="default"/>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6"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E1B3263"/>
    <w:multiLevelType w:val="hybridMultilevel"/>
    <w:tmpl w:val="773EF7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16"/>
  </w:num>
  <w:num w:numId="5">
    <w:abstractNumId w:val="11"/>
  </w:num>
  <w:num w:numId="6">
    <w:abstractNumId w:val="14"/>
  </w:num>
  <w:num w:numId="7">
    <w:abstractNumId w:val="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
  </w:num>
  <w:num w:numId="12">
    <w:abstractNumId w:val="15"/>
  </w:num>
  <w:num w:numId="13">
    <w:abstractNumId w:val="17"/>
  </w:num>
  <w:num w:numId="14">
    <w:abstractNumId w:val="6"/>
  </w:num>
  <w:num w:numId="15">
    <w:abstractNumId w:val="1"/>
  </w:num>
  <w:num w:numId="16">
    <w:abstractNumId w:val="5"/>
  </w:num>
  <w:num w:numId="17">
    <w:abstractNumId w:val="7"/>
  </w:num>
  <w:num w:numId="18">
    <w:abstractNumId w:val="9"/>
  </w:num>
  <w:num w:numId="19">
    <w:abstractNumId w:val="10"/>
  </w:num>
  <w:num w:numId="20">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2421C"/>
    <w:rsid w:val="000319E2"/>
    <w:rsid w:val="00032A5E"/>
    <w:rsid w:val="0004091D"/>
    <w:rsid w:val="00043021"/>
    <w:rsid w:val="000678D8"/>
    <w:rsid w:val="0007654B"/>
    <w:rsid w:val="000A001F"/>
    <w:rsid w:val="000F441E"/>
    <w:rsid w:val="000F6CC1"/>
    <w:rsid w:val="00124A9B"/>
    <w:rsid w:val="001D124A"/>
    <w:rsid w:val="001D4F67"/>
    <w:rsid w:val="001E1719"/>
    <w:rsid w:val="001F2899"/>
    <w:rsid w:val="001F6C5A"/>
    <w:rsid w:val="00203D70"/>
    <w:rsid w:val="00206747"/>
    <w:rsid w:val="002235AD"/>
    <w:rsid w:val="00261BA4"/>
    <w:rsid w:val="002628C0"/>
    <w:rsid w:val="00274643"/>
    <w:rsid w:val="00280EC9"/>
    <w:rsid w:val="00281BB6"/>
    <w:rsid w:val="00296E58"/>
    <w:rsid w:val="002D567C"/>
    <w:rsid w:val="002D711D"/>
    <w:rsid w:val="002E3C91"/>
    <w:rsid w:val="002F6319"/>
    <w:rsid w:val="0032179E"/>
    <w:rsid w:val="00327028"/>
    <w:rsid w:val="00345E41"/>
    <w:rsid w:val="00380351"/>
    <w:rsid w:val="00381986"/>
    <w:rsid w:val="003C65EA"/>
    <w:rsid w:val="003F1113"/>
    <w:rsid w:val="004057AF"/>
    <w:rsid w:val="0042025F"/>
    <w:rsid w:val="004A0B9C"/>
    <w:rsid w:val="004D2CCF"/>
    <w:rsid w:val="004E200E"/>
    <w:rsid w:val="004E59F9"/>
    <w:rsid w:val="004E632C"/>
    <w:rsid w:val="00527509"/>
    <w:rsid w:val="005635A5"/>
    <w:rsid w:val="005711F7"/>
    <w:rsid w:val="00581C91"/>
    <w:rsid w:val="0058330E"/>
    <w:rsid w:val="005A73AD"/>
    <w:rsid w:val="005B30AE"/>
    <w:rsid w:val="005B3798"/>
    <w:rsid w:val="005B3F39"/>
    <w:rsid w:val="0060313C"/>
    <w:rsid w:val="00611248"/>
    <w:rsid w:val="00624BFD"/>
    <w:rsid w:val="00627F79"/>
    <w:rsid w:val="006322B8"/>
    <w:rsid w:val="00632311"/>
    <w:rsid w:val="00633B11"/>
    <w:rsid w:val="006542B3"/>
    <w:rsid w:val="0066792E"/>
    <w:rsid w:val="00686AA4"/>
    <w:rsid w:val="006B4280"/>
    <w:rsid w:val="006B4C4E"/>
    <w:rsid w:val="006C5349"/>
    <w:rsid w:val="006C75FB"/>
    <w:rsid w:val="006E3AF3"/>
    <w:rsid w:val="00711999"/>
    <w:rsid w:val="00714921"/>
    <w:rsid w:val="00763373"/>
    <w:rsid w:val="00772764"/>
    <w:rsid w:val="00776A92"/>
    <w:rsid w:val="007A1475"/>
    <w:rsid w:val="007E5C5B"/>
    <w:rsid w:val="007F2DA2"/>
    <w:rsid w:val="008616C2"/>
    <w:rsid w:val="008E74CD"/>
    <w:rsid w:val="0091742D"/>
    <w:rsid w:val="00996651"/>
    <w:rsid w:val="009A61F8"/>
    <w:rsid w:val="009B3DAA"/>
    <w:rsid w:val="009C237C"/>
    <w:rsid w:val="009D09B1"/>
    <w:rsid w:val="009D36DB"/>
    <w:rsid w:val="009E6FA7"/>
    <w:rsid w:val="009F5B9C"/>
    <w:rsid w:val="00A256D4"/>
    <w:rsid w:val="00A4494B"/>
    <w:rsid w:val="00A50572"/>
    <w:rsid w:val="00A63748"/>
    <w:rsid w:val="00A82F06"/>
    <w:rsid w:val="00A84504"/>
    <w:rsid w:val="00A975E2"/>
    <w:rsid w:val="00AA6DDC"/>
    <w:rsid w:val="00AC2B35"/>
    <w:rsid w:val="00AC3F37"/>
    <w:rsid w:val="00B17CC9"/>
    <w:rsid w:val="00B90BC4"/>
    <w:rsid w:val="00BB176D"/>
    <w:rsid w:val="00BB3FEB"/>
    <w:rsid w:val="00BF6DF2"/>
    <w:rsid w:val="00C10216"/>
    <w:rsid w:val="00C11AC1"/>
    <w:rsid w:val="00C24880"/>
    <w:rsid w:val="00C252C3"/>
    <w:rsid w:val="00C646B9"/>
    <w:rsid w:val="00C76B4B"/>
    <w:rsid w:val="00C84AD6"/>
    <w:rsid w:val="00C90237"/>
    <w:rsid w:val="00CB65ED"/>
    <w:rsid w:val="00D072DA"/>
    <w:rsid w:val="00D3521F"/>
    <w:rsid w:val="00D5631F"/>
    <w:rsid w:val="00D56EE7"/>
    <w:rsid w:val="00D65CF2"/>
    <w:rsid w:val="00D7717C"/>
    <w:rsid w:val="00D901E8"/>
    <w:rsid w:val="00DE08FB"/>
    <w:rsid w:val="00DE51CB"/>
    <w:rsid w:val="00E00A8A"/>
    <w:rsid w:val="00E14624"/>
    <w:rsid w:val="00E26B70"/>
    <w:rsid w:val="00E330CC"/>
    <w:rsid w:val="00E35F77"/>
    <w:rsid w:val="00EA0667"/>
    <w:rsid w:val="00EF271C"/>
    <w:rsid w:val="00EF3804"/>
    <w:rsid w:val="00F2050D"/>
    <w:rsid w:val="00F2407F"/>
    <w:rsid w:val="00F67CA7"/>
    <w:rsid w:val="00F8289B"/>
    <w:rsid w:val="00F839C2"/>
    <w:rsid w:val="00F87D78"/>
    <w:rsid w:val="00FA0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DD68"/>
  <w15:chartTrackingRefBased/>
  <w15:docId w15:val="{B1E8DA16-7C0B-4C78-8449-AC6531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5635A5"/>
    <w:pPr>
      <w:keepNext/>
      <w:numPr>
        <w:numId w:val="1"/>
      </w:numPr>
      <w:tabs>
        <w:tab w:val="left" w:pos="709"/>
      </w:tabs>
      <w:spacing w:before="240" w:after="240"/>
      <w:outlineLvl w:val="0"/>
    </w:pPr>
    <w:rPr>
      <w:rFonts w:eastAsia="Times New Roman" w:cs="Arial"/>
      <w:bCs/>
      <w:kern w:val="32"/>
      <w:sz w:val="28"/>
      <w:szCs w:val="24"/>
    </w:rPr>
  </w:style>
  <w:style w:type="paragraph" w:styleId="Heading2">
    <w:name w:val="heading 2"/>
    <w:basedOn w:val="Normal"/>
    <w:next w:val="Normal"/>
    <w:link w:val="Heading2Char"/>
    <w:qFormat/>
    <w:rsid w:val="00711999"/>
    <w:pPr>
      <w:keepNext/>
      <w:numPr>
        <w:ilvl w:val="1"/>
        <w:numId w:val="1"/>
      </w:numPr>
      <w:spacing w:before="240"/>
      <w:outlineLvl w:val="1"/>
    </w:pPr>
    <w:rPr>
      <w:rFonts w:eastAsia="Times New Roman" w:cs="Arial"/>
      <w:bCs/>
      <w:iCs/>
      <w:sz w:val="24"/>
    </w:rPr>
  </w:style>
  <w:style w:type="paragraph" w:styleId="Heading3">
    <w:name w:val="heading 3"/>
    <w:basedOn w:val="Normal"/>
    <w:next w:val="Normal"/>
    <w:link w:val="Heading3Char"/>
    <w:qFormat/>
    <w:rsid w:val="009E6FA7"/>
    <w:pPr>
      <w:keepNext/>
      <w:numPr>
        <w:ilvl w:val="2"/>
        <w:numId w:val="1"/>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5A5"/>
    <w:rPr>
      <w:rFonts w:ascii="Arial" w:eastAsia="Times New Roman" w:hAnsi="Arial" w:cs="Arial"/>
      <w:bCs/>
      <w:kern w:val="32"/>
      <w:sz w:val="28"/>
      <w:szCs w:val="24"/>
    </w:rPr>
  </w:style>
  <w:style w:type="character" w:customStyle="1" w:styleId="Heading2Char">
    <w:name w:val="Heading 2 Char"/>
    <w:basedOn w:val="DefaultParagraphFont"/>
    <w:link w:val="Heading2"/>
    <w:rsid w:val="00711999"/>
    <w:rPr>
      <w:rFonts w:ascii="Arial" w:eastAsia="Times New Roman" w:hAnsi="Arial" w:cs="Arial"/>
      <w:bCs/>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CB65ED"/>
  </w:style>
  <w:style w:type="character" w:customStyle="1" w:styleId="FooterChar">
    <w:name w:val="Footer Char"/>
    <w:basedOn w:val="DefaultParagraphFont"/>
    <w:link w:val="Footer"/>
    <w:uiPriority w:val="99"/>
    <w:rsid w:val="00CB65ED"/>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9B3DA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75697">
      <w:bodyDiv w:val="1"/>
      <w:marLeft w:val="0"/>
      <w:marRight w:val="0"/>
      <w:marTop w:val="0"/>
      <w:marBottom w:val="0"/>
      <w:divBdr>
        <w:top w:val="none" w:sz="0" w:space="0" w:color="auto"/>
        <w:left w:val="none" w:sz="0" w:space="0" w:color="auto"/>
        <w:bottom w:val="none" w:sz="0" w:space="0" w:color="auto"/>
        <w:right w:val="none" w:sz="0" w:space="0" w:color="auto"/>
      </w:divBdr>
    </w:div>
    <w:div w:id="538324389">
      <w:bodyDiv w:val="1"/>
      <w:marLeft w:val="0"/>
      <w:marRight w:val="0"/>
      <w:marTop w:val="0"/>
      <w:marBottom w:val="0"/>
      <w:divBdr>
        <w:top w:val="none" w:sz="0" w:space="0" w:color="auto"/>
        <w:left w:val="none" w:sz="0" w:space="0" w:color="auto"/>
        <w:bottom w:val="none" w:sz="0" w:space="0" w:color="auto"/>
        <w:right w:val="none" w:sz="0" w:space="0" w:color="auto"/>
      </w:divBdr>
    </w:div>
    <w:div w:id="578102933">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 w:id="208197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dn.ymaws.com/www.realpac.ca/resource/resmgr/industry_sustainability_-_water_benchmarking/rp_water_report_05_hr_final.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ityenergyproject.org/wp-content/uploads/2019/05/City_Energy_Project_Resource_Library_Water_Audit_Guidance_For_Commercial_Buildings.pdf" TargetMode="External"/><Relationship Id="rId2" Type="http://schemas.openxmlformats.org/officeDocument/2006/relationships/customXml" Target="../customXml/item2.xml"/><Relationship Id="rId16" Type="http://schemas.openxmlformats.org/officeDocument/2006/relationships/hyperlink" Target="https://www.toronto.ca/wp-content/uploads/2018/07/9857-917c-sample-water-efficiency_report-revised-july-23-201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oronto.ca/wp-content/uploads/2018/07/9857-917c-sample-water-efficiency_report-revised-july-23-2018.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bomacanada.ca/wp-content/uploads/2019/11/2020_BOMA_NGBR_English_1911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3" ma:contentTypeDescription="Create a new document." ma:contentTypeScope="" ma:versionID="3efa46e7801eacd3f4809c4ae510df6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2ef741c83d8949fa8553e79e5745f45c"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081DE-F6FA-44CF-9A7D-2FCA31DC029E}">
  <ds:schemaRefs>
    <ds:schemaRef ds:uri="http://schemas.openxmlformats.org/officeDocument/2006/bibliography"/>
  </ds:schemaRefs>
</ds:datastoreItem>
</file>

<file path=customXml/itemProps2.xml><?xml version="1.0" encoding="utf-8"?>
<ds:datastoreItem xmlns:ds="http://schemas.openxmlformats.org/officeDocument/2006/customXml" ds:itemID="{BEBC5D09-14B4-4573-937B-07A4EC4984DC}">
  <ds:schemaRefs>
    <ds:schemaRef ds:uri="http://schemas.microsoft.com/sharepoint/v3/contenttype/forms"/>
  </ds:schemaRefs>
</ds:datastoreItem>
</file>

<file path=customXml/itemProps3.xml><?xml version="1.0" encoding="utf-8"?>
<ds:datastoreItem xmlns:ds="http://schemas.openxmlformats.org/officeDocument/2006/customXml" ds:itemID="{FD53EDF3-BE1C-46E1-A275-893C8AD3E7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A3EE96-8980-4B48-878B-0A15BB9E18C2}"/>
</file>

<file path=docProps/app.xml><?xml version="1.0" encoding="utf-8"?>
<Properties xmlns="http://schemas.openxmlformats.org/officeDocument/2006/extended-properties" xmlns:vt="http://schemas.openxmlformats.org/officeDocument/2006/docPropsVTypes">
  <Template>Normal</Template>
  <TotalTime>426</TotalTime>
  <Pages>5</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WSP Group Inc.</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Hazel Sutton</cp:lastModifiedBy>
  <cp:revision>32</cp:revision>
  <dcterms:created xsi:type="dcterms:W3CDTF">2020-05-04T09:06:00Z</dcterms:created>
  <dcterms:modified xsi:type="dcterms:W3CDTF">2020-12-22T17:38:00Z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ies>
</file>